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6913D2" w:rsidP="00FB7CAA">
      <w:pPr>
        <w:jc w:val="right"/>
        <w:rPr>
          <w:sz w:val="24"/>
          <w:szCs w:val="24"/>
        </w:rPr>
      </w:pPr>
    </w:p>
    <w:p w:rsidR="00545DAA" w:rsidRDefault="006913D2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6913D2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6913D2" w:rsidP="00F666E1">
      <w:pPr>
        <w:tabs>
          <w:tab w:val="left" w:pos="3393"/>
        </w:tabs>
        <w:jc w:val="center"/>
        <w:rPr>
          <w:szCs w:val="28"/>
        </w:rPr>
      </w:pPr>
    </w:p>
    <w:p w:rsidR="006913D2" w:rsidRDefault="00451247" w:rsidP="006913D2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6913D2">
        <w:t xml:space="preserve"> Лот №19</w:t>
      </w:r>
      <w:r w:rsidR="006913D2">
        <w:rPr>
          <w:szCs w:val="28"/>
        </w:rPr>
        <w:t>:</w:t>
      </w:r>
    </w:p>
    <w:p w:rsidR="006913D2" w:rsidRDefault="006913D2" w:rsidP="006913D2">
      <w:pPr>
        <w:rPr>
          <w:szCs w:val="28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682"/>
        <w:gridCol w:w="2396"/>
        <w:gridCol w:w="2758"/>
        <w:gridCol w:w="1025"/>
      </w:tblGrid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Default="006913D2" w:rsidP="004741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Default="006913D2" w:rsidP="004741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Default="006913D2" w:rsidP="004741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Default="006913D2" w:rsidP="004741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Default="006913D2" w:rsidP="004741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7B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7B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B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 2.5%;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Pr="00366A7B">
              <w:rPr>
                <w:rFonts w:ascii="Times New Roman" w:hAnsi="Times New Roman" w:cs="Times New Roman"/>
                <w:sz w:val="24"/>
                <w:szCs w:val="24"/>
              </w:rPr>
              <w:t xml:space="preserve"> 30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proofErr w:type="spellStart"/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 xml:space="preserve">Деготь + </w:t>
            </w:r>
            <w:proofErr w:type="spellStart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 xml:space="preserve"> висмута и висмута оксида комплекс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Линимент бальзамический (по Вишневскому)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линимент; туба алюминиевая 30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Бензилникотинат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Гепариновая</w:t>
            </w:r>
            <w:proofErr w:type="spellEnd"/>
            <w:r w:rsidRPr="002E05A5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туба алюминиевая 25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состав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Крем "Нега"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r>
              <w:t xml:space="preserve"> </w:t>
            </w: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для наружного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рименения; туба алюминиевая 75 мл</w:t>
            </w: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роксерутин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5A5">
              <w:rPr>
                <w:rFonts w:ascii="Times New Roman" w:hAnsi="Times New Roman" w:cs="Times New Roman"/>
                <w:sz w:val="24"/>
                <w:szCs w:val="24"/>
              </w:rPr>
              <w:t>роксерутин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для наружного применения 2%; туба 4</w:t>
            </w: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бакелитовый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поливинилбутираль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 канифоль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Клей БФ-6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спиртовой;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туба алюминиевая 10</w:t>
            </w: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Окситетрациклин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Гиоксизон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1% + 3 %; туба алюминиевая 10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мазь глазная 10000 ЕД/г; туба алюминиевая 3 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Гидрогель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Йодовидон</w:t>
            </w:r>
            <w:proofErr w:type="spellEnd"/>
            <w:r w:rsidRPr="0086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Анилокаин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B0">
              <w:rPr>
                <w:rFonts w:ascii="Times New Roman" w:hAnsi="Times New Roman" w:cs="Times New Roman"/>
                <w:sz w:val="24"/>
                <w:szCs w:val="24"/>
              </w:rPr>
              <w:t>Гидрогель противоожоговый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2E05A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туба 20 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9C3E6D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Метрогил</w:t>
            </w:r>
            <w:proofErr w:type="spellEnd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9C3E6D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гель для применения в стоматологии; туба пластиковая 20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D">
              <w:rPr>
                <w:rFonts w:ascii="Times New Roman" w:hAnsi="Times New Roman" w:cs="Times New Roman"/>
                <w:sz w:val="24"/>
                <w:szCs w:val="24"/>
              </w:rPr>
              <w:t xml:space="preserve">Белладонны листьев экстракт + </w:t>
            </w:r>
            <w:proofErr w:type="spellStart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висмута и Висмута оксида комплекс + Цинка сульфат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Анузол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D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для ректального применения; упаковка </w:t>
            </w:r>
            <w:r w:rsidRPr="009C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контурная ячейковая 5, пачка картонная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Нигепан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суппозитории для ректального применения; упаковка контурная ячейковая 5, пачка картонная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Корнерегель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D">
              <w:rPr>
                <w:rFonts w:ascii="Times New Roman" w:hAnsi="Times New Roman" w:cs="Times New Roman"/>
                <w:sz w:val="24"/>
                <w:szCs w:val="24"/>
              </w:rPr>
              <w:t>гель глазной 5%; туба 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9C3E6D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9C3E6D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9C3E6D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мазь глазная 10000 ЕД/г; туба алюминиевая 10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мазь глазная 0.5%; туба алюминиевая 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капли глазные 0.3%; флакон (флакончик) пластиковый 5 мл с дозировочной насадкой,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капли глазные 0.1%; флакон-капельница пластиковая 5 мл,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7A7E6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Тетризолин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7A7E6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Визин</w:t>
            </w:r>
            <w:proofErr w:type="spellEnd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7A7E6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капли глазные 0.05%; флакон-капельница пластиковая 15 мл, пачка картонная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7A7E6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7A7E6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капли глазные 0.25%; флакон (флакончик) темного стекла 10 мл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альфа-2b человеческий рекомбинантный + </w:t>
            </w: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Офтальмоферон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капли глазные 10000 МЕ/мл; флакон (флакончик) 10 мл с крышкой-капельницей,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06815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капли глазные 0.1%; флакон-капе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льница пластиковая </w:t>
            </w:r>
            <w:r w:rsidRPr="007A7E65">
              <w:rPr>
                <w:rFonts w:ascii="Times New Roman" w:hAnsi="Times New Roman" w:cs="Times New Roman"/>
                <w:sz w:val="24"/>
                <w:szCs w:val="24"/>
              </w:rPr>
              <w:t>5 мл,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Диоксотетрагидро</w:t>
            </w:r>
            <w:proofErr w:type="spellEnd"/>
          </w:p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кситетрагидронафталин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Оксолин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мазь для носа 0.25%; туба полиэтиленовая 10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r w:rsidRPr="00806815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 5%; туба алюминиевая 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0.064%; туба алюминиевая 15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1%; туба алюминиевая 15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18уп</w:t>
            </w:r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Рацементо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Меновазин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спиртовой; флакон (флакончик) темного стекла 40 мл,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распылительной насадкой, </w:t>
            </w: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Индовазин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туба 45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8644B0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Найз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 1%; туба алюминиевая 20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Местнораздражающие</w:t>
            </w:r>
            <w:proofErr w:type="spellEnd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комбинациях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Капсикам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9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туба алюминиевая 30 г с аппликатором,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+ </w:t>
            </w:r>
            <w:proofErr w:type="spellStart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Флуметазон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Лоринден</w:t>
            </w:r>
            <w:proofErr w:type="spellEnd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туба алюминиевая 15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Клиохинол</w:t>
            </w:r>
            <w:proofErr w:type="spellEnd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Флуметазон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Лоринден</w:t>
            </w:r>
            <w:proofErr w:type="spellEnd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 туба алюминиевая 15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  <w:proofErr w:type="spellEnd"/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 перца стручкового плодов настойка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A1">
              <w:rPr>
                <w:rFonts w:ascii="Times New Roman" w:hAnsi="Times New Roman" w:cs="Times New Roman"/>
                <w:sz w:val="24"/>
                <w:szCs w:val="24"/>
              </w:rPr>
              <w:t>мазь для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применения; туба алюминиевая 30</w:t>
            </w:r>
            <w:r w:rsidRPr="00F26DA1">
              <w:rPr>
                <w:rFonts w:ascii="Times New Roman" w:hAnsi="Times New Roman" w:cs="Times New Roman"/>
                <w:sz w:val="24"/>
                <w:szCs w:val="24"/>
              </w:rPr>
              <w:t xml:space="preserve">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5%; туба алюминиевая 30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913D2" w:rsidTr="0047413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E2622F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Фенистил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Pr="00654991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 0.1%; туба алюминиевая 30 г, пачка картонная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2" w:rsidRDefault="006913D2" w:rsidP="004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6913D2" w:rsidRDefault="006913D2" w:rsidP="006913D2"/>
    <w:p w:rsidR="002C3959" w:rsidRPr="00852635" w:rsidRDefault="002C3959" w:rsidP="006913D2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6913D2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6913D2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6913D2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lastRenderedPageBreak/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6913D2" w:rsidP="00F666E1"/>
    <w:p w:rsidR="005744A0" w:rsidRPr="005744A0" w:rsidRDefault="006913D2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657D17"/>
    <w:rsid w:val="0067430B"/>
    <w:rsid w:val="006913D2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0575-370A-44BB-B8F5-D4D87AC9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20</cp:revision>
  <cp:lastPrinted>2018-10-23T08:20:00Z</cp:lastPrinted>
  <dcterms:created xsi:type="dcterms:W3CDTF">2018-10-23T01:07:00Z</dcterms:created>
  <dcterms:modified xsi:type="dcterms:W3CDTF">2019-02-22T05:56:00Z</dcterms:modified>
</cp:coreProperties>
</file>