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F2" w:rsidRDefault="00E655F2" w:rsidP="00E655F2">
      <w:pPr>
        <w:pStyle w:val="Nadpis"/>
        <w:tabs>
          <w:tab w:val="left" w:pos="4005"/>
        </w:tabs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  <w:r w:rsidRPr="00E655F2">
        <w:rPr>
          <w:rFonts w:ascii="Times New Roman" w:hAnsi="Times New Roman"/>
          <w:b w:val="0"/>
          <w:sz w:val="24"/>
          <w:szCs w:val="24"/>
          <w:lang w:val="ru-RU"/>
        </w:rPr>
        <w:t>ТЕХНИЧЕСКОЕ ЗАДАНИЕ</w:t>
      </w:r>
    </w:p>
    <w:p w:rsidR="009D67BA" w:rsidRPr="00E655F2" w:rsidRDefault="009D67BA" w:rsidP="00E655F2">
      <w:pPr>
        <w:pStyle w:val="Nadpis"/>
        <w:tabs>
          <w:tab w:val="left" w:pos="4005"/>
        </w:tabs>
        <w:spacing w:before="0" w:after="0"/>
        <w:rPr>
          <w:rFonts w:ascii="Times New Roman" w:hAnsi="Times New Roman"/>
          <w:b w:val="0"/>
          <w:sz w:val="24"/>
          <w:szCs w:val="24"/>
          <w:lang w:val="ru-RU"/>
        </w:rPr>
      </w:pPr>
    </w:p>
    <w:p w:rsidR="00E655F2" w:rsidRPr="009D67BA" w:rsidRDefault="009D67BA" w:rsidP="00E655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Концентратор кислородный медицинский </w:t>
      </w:r>
      <w:proofErr w:type="spellStart"/>
      <w:r w:rsidRPr="009D67BA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Atmung</w:t>
      </w:r>
      <w:proofErr w:type="spellEnd"/>
    </w:p>
    <w:p w:rsidR="00221A98" w:rsidRPr="00E655F2" w:rsidRDefault="00221A98" w:rsidP="00E655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4E15CB" w:rsidTr="009D67BA">
        <w:tc>
          <w:tcPr>
            <w:tcW w:w="4106" w:type="dxa"/>
          </w:tcPr>
          <w:p w:rsidR="004E15CB" w:rsidRPr="009D67BA" w:rsidRDefault="004E15CB" w:rsidP="00E6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BA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5239" w:type="dxa"/>
          </w:tcPr>
          <w:p w:rsidR="004E15CB" w:rsidRPr="009D67BA" w:rsidRDefault="009D67BA" w:rsidP="00E6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BA">
              <w:rPr>
                <w:rFonts w:ascii="Times New Roman" w:hAnsi="Times New Roman" w:cs="Times New Roman"/>
                <w:color w:val="000000"/>
              </w:rPr>
              <w:t xml:space="preserve">Концентратор кислородный медицинский </w:t>
            </w:r>
            <w:proofErr w:type="spellStart"/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Atmung</w:t>
            </w:r>
            <w:proofErr w:type="spellEnd"/>
            <w:r w:rsidRPr="009D67BA">
              <w:rPr>
                <w:rFonts w:ascii="Times New Roman" w:hAnsi="Times New Roman" w:cs="Times New Roman"/>
                <w:color w:val="000000"/>
              </w:rPr>
              <w:t xml:space="preserve"> с принадлежностями</w:t>
            </w:r>
          </w:p>
        </w:tc>
      </w:tr>
      <w:tr w:rsidR="004E15CB" w:rsidRPr="00677ED0" w:rsidTr="009D67BA">
        <w:tc>
          <w:tcPr>
            <w:tcW w:w="4106" w:type="dxa"/>
          </w:tcPr>
          <w:p w:rsidR="004E15CB" w:rsidRPr="009D67BA" w:rsidRDefault="004E15CB" w:rsidP="00E6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BA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5239" w:type="dxa"/>
          </w:tcPr>
          <w:p w:rsidR="004E15CB" w:rsidRPr="009D67BA" w:rsidRDefault="009D67BA" w:rsidP="00E655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Atmung</w:t>
            </w:r>
            <w:proofErr w:type="spellEnd"/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®(</w:t>
            </w:r>
            <w:proofErr w:type="spellStart"/>
            <w:r w:rsidRPr="009D67BA">
              <w:rPr>
                <w:rFonts w:ascii="Times New Roman" w:hAnsi="Times New Roman" w:cs="Times New Roman"/>
                <w:color w:val="000000"/>
              </w:rPr>
              <w:t>Атмунг</w:t>
            </w:r>
            <w:proofErr w:type="spellEnd"/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) LFY-I-5F-11</w:t>
            </w:r>
          </w:p>
        </w:tc>
      </w:tr>
      <w:tr w:rsidR="004E15CB" w:rsidRPr="009D67BA" w:rsidTr="009D67BA">
        <w:tc>
          <w:tcPr>
            <w:tcW w:w="4106" w:type="dxa"/>
          </w:tcPr>
          <w:p w:rsidR="004E15CB" w:rsidRPr="009D67BA" w:rsidRDefault="009D67BA" w:rsidP="00E6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7BA">
              <w:rPr>
                <w:rFonts w:ascii="Times New Roman" w:hAnsi="Times New Roman" w:cs="Times New Roman"/>
                <w:sz w:val="24"/>
                <w:szCs w:val="24"/>
              </w:rPr>
              <w:t>Производитель оборудования: наименование фирмы, страна происхождения</w:t>
            </w:r>
          </w:p>
        </w:tc>
        <w:tc>
          <w:tcPr>
            <w:tcW w:w="5239" w:type="dxa"/>
          </w:tcPr>
          <w:p w:rsidR="00952FEF" w:rsidRDefault="009D67BA" w:rsidP="00783DF7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proofErr w:type="spellStart"/>
            <w:r w:rsidRPr="009D67BA">
              <w:rPr>
                <w:rFonts w:ascii="Times New Roman" w:hAnsi="Times New Roman" w:cs="Times New Roman"/>
                <w:color w:val="000000"/>
              </w:rPr>
              <w:t>Лонгфей</w:t>
            </w:r>
            <w:proofErr w:type="spellEnd"/>
            <w:r w:rsidRPr="009D67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7BA">
              <w:rPr>
                <w:rFonts w:ascii="Times New Roman" w:hAnsi="Times New Roman" w:cs="Times New Roman"/>
                <w:color w:val="000000"/>
              </w:rPr>
              <w:t>Груп</w:t>
            </w:r>
            <w:proofErr w:type="spellEnd"/>
            <w:r w:rsidRPr="009D67BA">
              <w:rPr>
                <w:rFonts w:ascii="Times New Roman" w:hAnsi="Times New Roman" w:cs="Times New Roman"/>
                <w:color w:val="000000"/>
              </w:rPr>
              <w:t xml:space="preserve"> Импорт энд Экспорт Ко., Лтд.» </w:t>
            </w:r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proofErr w:type="spellStart"/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Longfei</w:t>
            </w:r>
            <w:proofErr w:type="spellEnd"/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 xml:space="preserve"> Group Import</w:t>
            </w:r>
            <w:r w:rsidR="00952FEF">
              <w:rPr>
                <w:rFonts w:ascii="Times New Roman" w:hAnsi="Times New Roman" w:cs="Times New Roman"/>
                <w:color w:val="000000"/>
                <w:lang w:val="en-US"/>
              </w:rPr>
              <w:t xml:space="preserve"> &amp; Export </w:t>
            </w:r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Co., Ltd)</w:t>
            </w:r>
            <w:r w:rsidR="00952FEF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</w:p>
          <w:p w:rsidR="00783DF7" w:rsidRPr="00783DF7" w:rsidRDefault="009D67BA" w:rsidP="00783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D67BA">
              <w:rPr>
                <w:rFonts w:ascii="Times New Roman" w:hAnsi="Times New Roman" w:cs="Times New Roman"/>
                <w:color w:val="000000"/>
              </w:rPr>
              <w:t>Китайская Народная Республика</w:t>
            </w:r>
          </w:p>
        </w:tc>
      </w:tr>
      <w:tr w:rsidR="00783DF7" w:rsidRPr="009D67BA" w:rsidTr="009D67BA">
        <w:tc>
          <w:tcPr>
            <w:tcW w:w="4106" w:type="dxa"/>
          </w:tcPr>
          <w:p w:rsidR="00783DF7" w:rsidRPr="009D67BA" w:rsidRDefault="00783DF7" w:rsidP="00E6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5239" w:type="dxa"/>
          </w:tcPr>
          <w:p w:rsidR="00783DF7" w:rsidRPr="009D67BA" w:rsidRDefault="00783DF7" w:rsidP="00783DF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шт.</w:t>
            </w:r>
          </w:p>
        </w:tc>
      </w:tr>
    </w:tbl>
    <w:p w:rsidR="004E15CB" w:rsidRPr="009D67BA" w:rsidRDefault="004E15CB" w:rsidP="00E655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124F2" w:rsidRPr="009D67BA" w:rsidRDefault="00C124F2" w:rsidP="00E655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01"/>
        <w:gridCol w:w="6351"/>
        <w:gridCol w:w="2399"/>
      </w:tblGrid>
      <w:tr w:rsidR="00CB15CA" w:rsidTr="003E585D">
        <w:trPr>
          <w:trHeight w:val="253"/>
        </w:trPr>
        <w:tc>
          <w:tcPr>
            <w:tcW w:w="601" w:type="dxa"/>
            <w:vMerge w:val="restart"/>
          </w:tcPr>
          <w:p w:rsidR="00CB15CA" w:rsidRPr="00952FEF" w:rsidRDefault="00CB15CA" w:rsidP="00952FEF">
            <w:pPr>
              <w:jc w:val="center"/>
              <w:rPr>
                <w:rFonts w:ascii="Times New Roman" w:hAnsi="Times New Roman"/>
                <w:bCs/>
              </w:rPr>
            </w:pPr>
            <w:r w:rsidRPr="00952FEF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6351" w:type="dxa"/>
            <w:vMerge w:val="restart"/>
          </w:tcPr>
          <w:p w:rsidR="00CB15CA" w:rsidRPr="00952FEF" w:rsidRDefault="00CB15CA" w:rsidP="00952FEF">
            <w:pPr>
              <w:jc w:val="center"/>
              <w:rPr>
                <w:rFonts w:ascii="Times New Roman" w:hAnsi="Times New Roman"/>
                <w:bCs/>
              </w:rPr>
            </w:pPr>
            <w:r w:rsidRPr="00952FEF">
              <w:rPr>
                <w:rFonts w:ascii="Times New Roman" w:hAnsi="Times New Roman"/>
                <w:bCs/>
              </w:rPr>
              <w:t>Технические и функциональные характеристики, требования к размерам и иные показатели товара</w:t>
            </w:r>
          </w:p>
        </w:tc>
        <w:tc>
          <w:tcPr>
            <w:tcW w:w="2399" w:type="dxa"/>
            <w:vMerge w:val="restart"/>
          </w:tcPr>
          <w:p w:rsidR="00CB15CA" w:rsidRPr="00952FEF" w:rsidRDefault="00CB15CA" w:rsidP="00952FEF">
            <w:pPr>
              <w:ind w:right="-108"/>
              <w:jc w:val="center"/>
              <w:rPr>
                <w:rFonts w:ascii="Times New Roman" w:hAnsi="Times New Roman"/>
                <w:bCs/>
              </w:rPr>
            </w:pPr>
            <w:r w:rsidRPr="00952FEF">
              <w:rPr>
                <w:rFonts w:ascii="Times New Roman" w:hAnsi="Times New Roman"/>
                <w:bCs/>
              </w:rPr>
              <w:t>Наличие функции и/или величина параметра</w:t>
            </w:r>
          </w:p>
        </w:tc>
      </w:tr>
      <w:tr w:rsidR="00CB15CA" w:rsidTr="003E585D">
        <w:trPr>
          <w:trHeight w:val="276"/>
        </w:trPr>
        <w:tc>
          <w:tcPr>
            <w:tcW w:w="601" w:type="dxa"/>
            <w:vMerge/>
          </w:tcPr>
          <w:p w:rsidR="00CB15CA" w:rsidRDefault="00CB1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1" w:type="dxa"/>
            <w:vMerge/>
          </w:tcPr>
          <w:p w:rsidR="00CB15CA" w:rsidRDefault="00CB15CA" w:rsidP="004E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:rsidR="00CB15CA" w:rsidRDefault="00CB15CA" w:rsidP="004E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5CA" w:rsidRPr="007546AC" w:rsidTr="003E585D">
        <w:tc>
          <w:tcPr>
            <w:tcW w:w="601" w:type="dxa"/>
          </w:tcPr>
          <w:p w:rsidR="00CB15CA" w:rsidRPr="00952FEF" w:rsidRDefault="00CB15CA" w:rsidP="00C124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FE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6351" w:type="dxa"/>
            <w:vAlign w:val="center"/>
          </w:tcPr>
          <w:p w:rsidR="00CB15CA" w:rsidRPr="00952FEF" w:rsidRDefault="00CB15CA" w:rsidP="00C124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FE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99" w:type="dxa"/>
          </w:tcPr>
          <w:p w:rsidR="00CB15CA" w:rsidRPr="00952FEF" w:rsidRDefault="00CB15CA" w:rsidP="00C124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FE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D201E" w:rsidRPr="00952FEF" w:rsidTr="003E585D">
        <w:tc>
          <w:tcPr>
            <w:tcW w:w="601" w:type="dxa"/>
          </w:tcPr>
          <w:p w:rsidR="001D201E" w:rsidRPr="00952FEF" w:rsidRDefault="00F92FAA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1" w:type="dxa"/>
            <w:vAlign w:val="center"/>
          </w:tcPr>
          <w:p w:rsidR="001D201E" w:rsidRPr="00952FEF" w:rsidRDefault="001D201E" w:rsidP="00474E7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Получение кислорода высокой концентрации из окружающего воздуха методом молекулярной фильтрации без нарушения содержания кислорода в окружающем воздухе</w:t>
            </w:r>
          </w:p>
        </w:tc>
        <w:tc>
          <w:tcPr>
            <w:tcW w:w="2399" w:type="dxa"/>
          </w:tcPr>
          <w:p w:rsidR="001D201E" w:rsidRPr="00952FEF" w:rsidRDefault="001D201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CB15CA" w:rsidRPr="00952FEF" w:rsidTr="003E585D">
        <w:tc>
          <w:tcPr>
            <w:tcW w:w="601" w:type="dxa"/>
          </w:tcPr>
          <w:p w:rsidR="00CB15CA" w:rsidRPr="00952FEF" w:rsidRDefault="00F92FAA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1" w:type="dxa"/>
            <w:vAlign w:val="center"/>
          </w:tcPr>
          <w:p w:rsidR="00350D3F" w:rsidRPr="00952FEF" w:rsidRDefault="00350D3F" w:rsidP="00474E7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 xml:space="preserve">Возможность </w:t>
            </w:r>
            <w:r w:rsidR="00474E75" w:rsidRPr="00952FEF">
              <w:rPr>
                <w:rFonts w:ascii="Times New Roman" w:hAnsi="Times New Roman" w:cs="Times New Roman"/>
              </w:rPr>
              <w:t xml:space="preserve">использования в качестве источника кислорода для проведения </w:t>
            </w:r>
            <w:r w:rsidR="00F16AFE" w:rsidRPr="00952FEF">
              <w:rPr>
                <w:rFonts w:ascii="Times New Roman" w:hAnsi="Times New Roman" w:cs="Times New Roman"/>
              </w:rPr>
              <w:t xml:space="preserve">длительной </w:t>
            </w:r>
            <w:r w:rsidR="00474E75" w:rsidRPr="00952FEF">
              <w:rPr>
                <w:rFonts w:ascii="Times New Roman" w:hAnsi="Times New Roman" w:cs="Times New Roman"/>
              </w:rPr>
              <w:t>кислородной, кислородно-воздушной</w:t>
            </w:r>
            <w:r w:rsidR="003E585D" w:rsidRPr="00952FEF">
              <w:rPr>
                <w:rFonts w:ascii="Times New Roman" w:hAnsi="Times New Roman" w:cs="Times New Roman"/>
              </w:rPr>
              <w:t xml:space="preserve"> терапии</w:t>
            </w:r>
            <w:r w:rsidR="00F16AFE" w:rsidRPr="00952FEF">
              <w:rPr>
                <w:rFonts w:ascii="Times New Roman" w:hAnsi="Times New Roman" w:cs="Times New Roman"/>
              </w:rPr>
              <w:t xml:space="preserve"> в медицинских учреждениях</w:t>
            </w:r>
          </w:p>
        </w:tc>
        <w:tc>
          <w:tcPr>
            <w:tcW w:w="2399" w:type="dxa"/>
          </w:tcPr>
          <w:p w:rsidR="00350D3F" w:rsidRPr="00952FEF" w:rsidRDefault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3E585D" w:rsidRPr="00952FEF" w:rsidTr="003E585D">
        <w:tc>
          <w:tcPr>
            <w:tcW w:w="601" w:type="dxa"/>
          </w:tcPr>
          <w:p w:rsidR="003E585D" w:rsidRPr="00952FEF" w:rsidRDefault="00F92FAA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1" w:type="dxa"/>
            <w:vAlign w:val="center"/>
          </w:tcPr>
          <w:p w:rsidR="003E585D" w:rsidRPr="00952FEF" w:rsidRDefault="003E585D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Возможность использования в качестве источника кислорода для проведения аэрозольной ингаляции жидкими лекарственными средствами</w:t>
            </w:r>
          </w:p>
        </w:tc>
        <w:tc>
          <w:tcPr>
            <w:tcW w:w="2399" w:type="dxa"/>
          </w:tcPr>
          <w:p w:rsidR="003E585D" w:rsidRPr="00952FEF" w:rsidRDefault="003E585D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45BFF" w:rsidRPr="00952FEF" w:rsidTr="003E585D">
        <w:tc>
          <w:tcPr>
            <w:tcW w:w="601" w:type="dxa"/>
          </w:tcPr>
          <w:p w:rsidR="00B45BFF" w:rsidRPr="00952FEF" w:rsidRDefault="0019459E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51" w:type="dxa"/>
            <w:vAlign w:val="center"/>
          </w:tcPr>
          <w:p w:rsidR="00B45BFF" w:rsidRPr="00952FEF" w:rsidRDefault="00B45BFF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Трехступенчатая система фильтрации воздуха:</w:t>
            </w:r>
          </w:p>
          <w:p w:rsidR="00B45BFF" w:rsidRPr="00952FEF" w:rsidRDefault="00B45BFF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фильтр грубой очистки для предохранения аппарата от пыли и инородных частиц – 1 шт.;</w:t>
            </w:r>
          </w:p>
          <w:p w:rsidR="00B45BFF" w:rsidRPr="00952FEF" w:rsidRDefault="00B45BFF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- фильтр тонкой очистки, войлочный – 2 шт.</w:t>
            </w:r>
          </w:p>
        </w:tc>
        <w:tc>
          <w:tcPr>
            <w:tcW w:w="2399" w:type="dxa"/>
          </w:tcPr>
          <w:p w:rsidR="00B45BFF" w:rsidRPr="00952FEF" w:rsidRDefault="00B45BFF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45BFF" w:rsidRPr="00952FEF" w:rsidTr="003E585D">
        <w:tc>
          <w:tcPr>
            <w:tcW w:w="601" w:type="dxa"/>
          </w:tcPr>
          <w:p w:rsidR="00B45BFF" w:rsidRPr="00952FEF" w:rsidRDefault="0019459E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51" w:type="dxa"/>
            <w:vAlign w:val="center"/>
          </w:tcPr>
          <w:p w:rsidR="00B45BFF" w:rsidRPr="00952FEF" w:rsidRDefault="00677ED0" w:rsidP="00677E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Воздушный компрессор,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безмасляный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малошумный, для</w:t>
            </w:r>
            <w:r w:rsidRPr="00952FE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обеспечения</w:t>
            </w:r>
            <w:r w:rsidRPr="00952FE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з</w:t>
            </w:r>
            <w:r w:rsidR="00B45BFF" w:rsidRPr="00952FEF">
              <w:rPr>
                <w:rFonts w:ascii="Times New Roman" w:eastAsia="Times New Roman" w:hAnsi="Times New Roman" w:cs="Times New Roman"/>
              </w:rPr>
              <w:t>абор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="00B45BFF" w:rsidRPr="00952FEF">
              <w:rPr>
                <w:rFonts w:ascii="Times New Roman" w:eastAsia="Times New Roman" w:hAnsi="Times New Roman" w:cs="Times New Roman"/>
              </w:rPr>
              <w:t xml:space="preserve"> атмосферного воздуха</w:t>
            </w:r>
            <w:bookmarkStart w:id="0" w:name="_GoBack"/>
            <w:bookmarkEnd w:id="0"/>
            <w:r w:rsidR="00B45BFF" w:rsidRPr="00952FEF">
              <w:rPr>
                <w:rFonts w:ascii="Times New Roman" w:eastAsia="Times New Roman" w:hAnsi="Times New Roman" w:cs="Times New Roman"/>
              </w:rPr>
              <w:t xml:space="preserve"> и циркуля</w:t>
            </w:r>
            <w:r>
              <w:rPr>
                <w:rFonts w:ascii="Times New Roman" w:eastAsia="Times New Roman" w:hAnsi="Times New Roman" w:cs="Times New Roman"/>
              </w:rPr>
              <w:t>ция газов внутри концентратора</w:t>
            </w:r>
          </w:p>
        </w:tc>
        <w:tc>
          <w:tcPr>
            <w:tcW w:w="2399" w:type="dxa"/>
          </w:tcPr>
          <w:p w:rsidR="00B45BFF" w:rsidRPr="00952FEF" w:rsidRDefault="00B45BFF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45BFF" w:rsidRPr="00952FEF" w:rsidTr="003E585D">
        <w:tc>
          <w:tcPr>
            <w:tcW w:w="601" w:type="dxa"/>
          </w:tcPr>
          <w:p w:rsidR="00B45BFF" w:rsidRPr="00952FEF" w:rsidRDefault="0019459E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51" w:type="dxa"/>
            <w:vAlign w:val="center"/>
          </w:tcPr>
          <w:p w:rsidR="00B45BFF" w:rsidRPr="00952FEF" w:rsidRDefault="00B45BFF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Давление подачи кислорода</w:t>
            </w:r>
          </w:p>
        </w:tc>
        <w:tc>
          <w:tcPr>
            <w:tcW w:w="2399" w:type="dxa"/>
          </w:tcPr>
          <w:p w:rsidR="00B45BFF" w:rsidRPr="00952FEF" w:rsidRDefault="00B45BFF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Не более 60 кПа</w:t>
            </w:r>
          </w:p>
        </w:tc>
      </w:tr>
      <w:tr w:rsidR="00B45BFF" w:rsidRPr="00952FEF" w:rsidTr="003E585D">
        <w:tc>
          <w:tcPr>
            <w:tcW w:w="601" w:type="dxa"/>
          </w:tcPr>
          <w:p w:rsidR="00B45BFF" w:rsidRPr="00952FEF" w:rsidRDefault="0019459E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51" w:type="dxa"/>
            <w:vAlign w:val="center"/>
          </w:tcPr>
          <w:p w:rsidR="00B45BFF" w:rsidRPr="00952FEF" w:rsidRDefault="0019459E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 xml:space="preserve">Молекулярная фильтрация окружающего воздуха осуществляется на </w:t>
            </w:r>
            <w:proofErr w:type="spellStart"/>
            <w:r w:rsidRPr="00952FEF">
              <w:rPr>
                <w:rFonts w:ascii="Times New Roman" w:hAnsi="Times New Roman" w:cs="Times New Roman"/>
              </w:rPr>
              <w:t>цеолитовых</w:t>
            </w:r>
            <w:proofErr w:type="spellEnd"/>
            <w:r w:rsidRPr="00952FEF">
              <w:rPr>
                <w:rFonts w:ascii="Times New Roman" w:hAnsi="Times New Roman" w:cs="Times New Roman"/>
              </w:rPr>
              <w:t xml:space="preserve"> колонках</w:t>
            </w:r>
          </w:p>
        </w:tc>
        <w:tc>
          <w:tcPr>
            <w:tcW w:w="2399" w:type="dxa"/>
          </w:tcPr>
          <w:p w:rsidR="00B45BFF" w:rsidRPr="00952FEF" w:rsidRDefault="0019459E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45BFF" w:rsidRPr="00952FEF" w:rsidTr="003E585D">
        <w:tc>
          <w:tcPr>
            <w:tcW w:w="601" w:type="dxa"/>
          </w:tcPr>
          <w:p w:rsidR="00B45BFF" w:rsidRPr="00952FEF" w:rsidRDefault="0019459E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51" w:type="dxa"/>
            <w:vAlign w:val="center"/>
          </w:tcPr>
          <w:p w:rsidR="00B45BFF" w:rsidRPr="00952FEF" w:rsidRDefault="00B45BFF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Срок службы цеолита при соблюдении условий эксплуатации</w:t>
            </w:r>
          </w:p>
        </w:tc>
        <w:tc>
          <w:tcPr>
            <w:tcW w:w="2399" w:type="dxa"/>
          </w:tcPr>
          <w:p w:rsidR="00B45BFF" w:rsidRPr="00952FEF" w:rsidRDefault="00B45BFF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Не менее 20000 часов</w:t>
            </w:r>
          </w:p>
        </w:tc>
      </w:tr>
      <w:tr w:rsidR="003E585D" w:rsidRPr="00952FEF" w:rsidTr="003E585D">
        <w:tc>
          <w:tcPr>
            <w:tcW w:w="601" w:type="dxa"/>
          </w:tcPr>
          <w:p w:rsidR="003E585D" w:rsidRPr="00952FEF" w:rsidRDefault="0019459E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51" w:type="dxa"/>
            <w:vAlign w:val="center"/>
          </w:tcPr>
          <w:p w:rsidR="00096E95" w:rsidRPr="00952FEF" w:rsidRDefault="00C25E05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П</w:t>
            </w:r>
            <w:r w:rsidR="00096E95" w:rsidRPr="00952FEF">
              <w:rPr>
                <w:rFonts w:ascii="Times New Roman" w:hAnsi="Times New Roman" w:cs="Times New Roman"/>
              </w:rPr>
              <w:t xml:space="preserve">оток </w:t>
            </w:r>
            <w:r w:rsidRPr="00952FEF">
              <w:rPr>
                <w:rFonts w:ascii="Times New Roman" w:hAnsi="Times New Roman" w:cs="Times New Roman"/>
              </w:rPr>
              <w:t>кислорода (производительность)</w:t>
            </w:r>
          </w:p>
        </w:tc>
        <w:tc>
          <w:tcPr>
            <w:tcW w:w="2399" w:type="dxa"/>
          </w:tcPr>
          <w:p w:rsidR="00096E95" w:rsidRPr="00952FEF" w:rsidRDefault="00C25E05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1-5 л./мин</w:t>
            </w:r>
            <w:r w:rsidR="00096E95" w:rsidRPr="00952FEF">
              <w:rPr>
                <w:rFonts w:ascii="Times New Roman" w:hAnsi="Times New Roman" w:cs="Times New Roman"/>
              </w:rPr>
              <w:t>.</w:t>
            </w:r>
          </w:p>
        </w:tc>
      </w:tr>
      <w:tr w:rsidR="003E585D" w:rsidRPr="00952FEF" w:rsidTr="003E585D">
        <w:tc>
          <w:tcPr>
            <w:tcW w:w="601" w:type="dxa"/>
          </w:tcPr>
          <w:p w:rsidR="003E585D" w:rsidRPr="00952FEF" w:rsidRDefault="0019459E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51" w:type="dxa"/>
            <w:vAlign w:val="center"/>
          </w:tcPr>
          <w:p w:rsidR="003E585D" w:rsidRPr="00952FEF" w:rsidRDefault="00096E95" w:rsidP="00B45BFF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Концентрация кислорода на</w:t>
            </w:r>
            <w:r w:rsidR="00C25E05" w:rsidRPr="00952FEF">
              <w:rPr>
                <w:rFonts w:ascii="Times New Roman" w:hAnsi="Times New Roman" w:cs="Times New Roman"/>
              </w:rPr>
              <w:t xml:space="preserve"> выходе при производительности 5 л./мин.</w:t>
            </w:r>
          </w:p>
        </w:tc>
        <w:tc>
          <w:tcPr>
            <w:tcW w:w="2399" w:type="dxa"/>
          </w:tcPr>
          <w:p w:rsidR="00096E95" w:rsidRPr="00952FEF" w:rsidRDefault="00C25E05" w:rsidP="003E585D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90 - 96</w:t>
            </w:r>
            <w:r w:rsidR="00096E95" w:rsidRPr="00952FEF">
              <w:rPr>
                <w:rFonts w:ascii="Times New Roman" w:hAnsi="Times New Roman" w:cs="Times New Roman"/>
              </w:rPr>
              <w:t>%</w:t>
            </w:r>
          </w:p>
        </w:tc>
      </w:tr>
      <w:tr w:rsidR="00783DF7" w:rsidRPr="00952FEF" w:rsidTr="004A07DF">
        <w:tc>
          <w:tcPr>
            <w:tcW w:w="601" w:type="dxa"/>
          </w:tcPr>
          <w:p w:rsidR="00783DF7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51" w:type="dxa"/>
          </w:tcPr>
          <w:p w:rsidR="00783DF7" w:rsidRPr="00952FEF" w:rsidRDefault="00783DF7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ЖК-дисплей для управления аппаратом и отображения параметров работы</w:t>
            </w:r>
          </w:p>
        </w:tc>
        <w:tc>
          <w:tcPr>
            <w:tcW w:w="2399" w:type="dxa"/>
          </w:tcPr>
          <w:p w:rsidR="00783DF7" w:rsidRPr="00952FEF" w:rsidRDefault="00783DF7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19459E" w:rsidRPr="00952FEF" w:rsidTr="003E585D">
        <w:tc>
          <w:tcPr>
            <w:tcW w:w="601" w:type="dxa"/>
          </w:tcPr>
          <w:p w:rsidR="0019459E" w:rsidRPr="00952FEF" w:rsidRDefault="00AC1702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51" w:type="dxa"/>
            <w:vAlign w:val="center"/>
          </w:tcPr>
          <w:p w:rsidR="0019459E" w:rsidRPr="00952FEF" w:rsidRDefault="00783DF7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Дистанционный контроль работы / пульт дистанционного управления</w:t>
            </w:r>
          </w:p>
        </w:tc>
        <w:tc>
          <w:tcPr>
            <w:tcW w:w="2399" w:type="dxa"/>
          </w:tcPr>
          <w:p w:rsidR="0019459E" w:rsidRPr="00952FEF" w:rsidRDefault="00783DF7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783DF7" w:rsidRPr="00952FEF" w:rsidTr="001C0A1B">
        <w:tc>
          <w:tcPr>
            <w:tcW w:w="601" w:type="dxa"/>
          </w:tcPr>
          <w:p w:rsidR="00783DF7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51" w:type="dxa"/>
          </w:tcPr>
          <w:p w:rsidR="00783DF7" w:rsidRPr="00952FEF" w:rsidRDefault="008830DC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 xml:space="preserve">Индикатор наличия </w:t>
            </w:r>
            <w:r w:rsidRPr="00952FEF">
              <w:rPr>
                <w:rFonts w:ascii="Times New Roman" w:hAnsi="Times New Roman" w:cs="Times New Roman"/>
              </w:rPr>
              <w:t>электропитания</w:t>
            </w:r>
          </w:p>
        </w:tc>
        <w:tc>
          <w:tcPr>
            <w:tcW w:w="2399" w:type="dxa"/>
          </w:tcPr>
          <w:p w:rsidR="00783DF7" w:rsidRPr="00952FEF" w:rsidRDefault="008830DC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Наличие, зеленый</w:t>
            </w:r>
          </w:p>
        </w:tc>
      </w:tr>
      <w:tr w:rsidR="00783DF7" w:rsidRPr="00952FEF" w:rsidTr="001C0A1B">
        <w:tc>
          <w:tcPr>
            <w:tcW w:w="601" w:type="dxa"/>
          </w:tcPr>
          <w:p w:rsidR="00783DF7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51" w:type="dxa"/>
          </w:tcPr>
          <w:p w:rsidR="00783DF7" w:rsidRPr="00952FEF" w:rsidRDefault="008830DC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Аварийная с</w:t>
            </w:r>
            <w:r w:rsidR="00783DF7" w:rsidRPr="00952FEF">
              <w:rPr>
                <w:rFonts w:ascii="Times New Roman" w:hAnsi="Times New Roman" w:cs="Times New Roman"/>
                <w:color w:val="000000"/>
              </w:rPr>
              <w:t xml:space="preserve">игнализация отсутствия </w:t>
            </w:r>
            <w:r w:rsidRPr="00952FEF">
              <w:rPr>
                <w:rFonts w:ascii="Times New Roman" w:hAnsi="Times New Roman" w:cs="Times New Roman"/>
              </w:rPr>
              <w:t>электропитания</w:t>
            </w:r>
          </w:p>
        </w:tc>
        <w:tc>
          <w:tcPr>
            <w:tcW w:w="2399" w:type="dxa"/>
          </w:tcPr>
          <w:p w:rsidR="00783DF7" w:rsidRPr="00952FEF" w:rsidRDefault="008830DC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783DF7" w:rsidRPr="00952FEF" w:rsidTr="001C0A1B">
        <w:tc>
          <w:tcPr>
            <w:tcW w:w="601" w:type="dxa"/>
          </w:tcPr>
          <w:p w:rsidR="00783DF7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51" w:type="dxa"/>
          </w:tcPr>
          <w:p w:rsidR="00783DF7" w:rsidRPr="00952FEF" w:rsidRDefault="00783DF7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Индикатор давления</w:t>
            </w:r>
            <w:r w:rsidR="008830DC" w:rsidRPr="00952FEF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8830DC" w:rsidRPr="00952FEF" w:rsidRDefault="008830DC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- низкое давление – желтый;</w:t>
            </w:r>
          </w:p>
          <w:p w:rsidR="008830DC" w:rsidRPr="00952FEF" w:rsidRDefault="008830DC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- высокое давление - красный</w:t>
            </w:r>
          </w:p>
        </w:tc>
        <w:tc>
          <w:tcPr>
            <w:tcW w:w="2399" w:type="dxa"/>
          </w:tcPr>
          <w:p w:rsidR="00783DF7" w:rsidRPr="00952FEF" w:rsidRDefault="008830DC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830DC" w:rsidRPr="00952FEF" w:rsidTr="001C0A1B">
        <w:tc>
          <w:tcPr>
            <w:tcW w:w="601" w:type="dxa"/>
          </w:tcPr>
          <w:p w:rsidR="008830DC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51" w:type="dxa"/>
          </w:tcPr>
          <w:p w:rsidR="008830DC" w:rsidRPr="00952FEF" w:rsidRDefault="008830DC" w:rsidP="008830DC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Аварийная сигнализация превышения давления</w:t>
            </w:r>
          </w:p>
        </w:tc>
        <w:tc>
          <w:tcPr>
            <w:tcW w:w="2399" w:type="dxa"/>
          </w:tcPr>
          <w:p w:rsidR="008830DC" w:rsidRPr="00952FEF" w:rsidRDefault="008830DC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783DF7" w:rsidRPr="00952FEF" w:rsidTr="001C0A1B">
        <w:tc>
          <w:tcPr>
            <w:tcW w:w="601" w:type="dxa"/>
          </w:tcPr>
          <w:p w:rsidR="00783DF7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51" w:type="dxa"/>
          </w:tcPr>
          <w:p w:rsidR="00783DF7" w:rsidRPr="00952FEF" w:rsidRDefault="00783DF7" w:rsidP="008830DC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 xml:space="preserve">Счетчик времени работы </w:t>
            </w:r>
            <w:r w:rsidR="008830DC" w:rsidRPr="00952FEF">
              <w:rPr>
                <w:rFonts w:ascii="Times New Roman" w:hAnsi="Times New Roman" w:cs="Times New Roman"/>
                <w:color w:val="000000"/>
              </w:rPr>
              <w:t>аппарата (отработанного времени)</w:t>
            </w:r>
          </w:p>
        </w:tc>
        <w:tc>
          <w:tcPr>
            <w:tcW w:w="2399" w:type="dxa"/>
          </w:tcPr>
          <w:p w:rsidR="00783DF7" w:rsidRPr="00952FEF" w:rsidRDefault="008830DC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8830DC" w:rsidRPr="00952FEF" w:rsidTr="001C0A1B">
        <w:tc>
          <w:tcPr>
            <w:tcW w:w="601" w:type="dxa"/>
          </w:tcPr>
          <w:p w:rsidR="008830DC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51" w:type="dxa"/>
          </w:tcPr>
          <w:p w:rsidR="008830DC" w:rsidRPr="00952FEF" w:rsidRDefault="008830DC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Установка режимов таймера</w:t>
            </w:r>
          </w:p>
        </w:tc>
        <w:tc>
          <w:tcPr>
            <w:tcW w:w="2399" w:type="dxa"/>
          </w:tcPr>
          <w:p w:rsidR="008830DC" w:rsidRPr="00952FEF" w:rsidRDefault="008830DC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30, 60, 90, 120 минут</w:t>
            </w:r>
          </w:p>
        </w:tc>
      </w:tr>
      <w:tr w:rsidR="008830DC" w:rsidRPr="00952FEF" w:rsidTr="001C0A1B">
        <w:tc>
          <w:tcPr>
            <w:tcW w:w="601" w:type="dxa"/>
          </w:tcPr>
          <w:p w:rsidR="008830DC" w:rsidRPr="00952FEF" w:rsidRDefault="00AC1702" w:rsidP="00783DF7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51" w:type="dxa"/>
          </w:tcPr>
          <w:p w:rsidR="008830DC" w:rsidRPr="00952FEF" w:rsidRDefault="008830DC" w:rsidP="00783DF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52FEF">
              <w:rPr>
                <w:rFonts w:ascii="Times New Roman" w:hAnsi="Times New Roman" w:cs="Times New Roman"/>
                <w:color w:val="000000"/>
              </w:rPr>
              <w:t>Флоуметр</w:t>
            </w:r>
            <w:proofErr w:type="spellEnd"/>
            <w:r w:rsidR="00E03FCC">
              <w:rPr>
                <w:rFonts w:ascii="Times New Roman" w:hAnsi="Times New Roman" w:cs="Times New Roman"/>
                <w:color w:val="000000"/>
              </w:rPr>
              <w:t>, встроенный</w:t>
            </w:r>
          </w:p>
        </w:tc>
        <w:tc>
          <w:tcPr>
            <w:tcW w:w="2399" w:type="dxa"/>
          </w:tcPr>
          <w:p w:rsidR="008830DC" w:rsidRPr="00952FEF" w:rsidRDefault="008830DC" w:rsidP="00783DF7">
            <w:pPr>
              <w:rPr>
                <w:rFonts w:ascii="Times New Roman" w:hAnsi="Times New Roman" w:cs="Times New Roman"/>
                <w:color w:val="000000"/>
              </w:rPr>
            </w:pPr>
            <w:r w:rsidRPr="00952FEF">
              <w:rPr>
                <w:rFonts w:ascii="Times New Roman" w:hAnsi="Times New Roman" w:cs="Times New Roman"/>
                <w:color w:val="000000"/>
              </w:rPr>
              <w:t>До 5л</w:t>
            </w:r>
          </w:p>
        </w:tc>
      </w:tr>
      <w:tr w:rsidR="0019459E" w:rsidRPr="00952FEF" w:rsidTr="003E585D">
        <w:tc>
          <w:tcPr>
            <w:tcW w:w="601" w:type="dxa"/>
          </w:tcPr>
          <w:p w:rsidR="0019459E" w:rsidRPr="00952FEF" w:rsidRDefault="00AC1702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51" w:type="dxa"/>
            <w:vAlign w:val="center"/>
          </w:tcPr>
          <w:p w:rsidR="0019459E" w:rsidRPr="00952FEF" w:rsidRDefault="0019459E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Электропитание от сети переменного тока 220 В, 50 Гц</w:t>
            </w:r>
          </w:p>
        </w:tc>
        <w:tc>
          <w:tcPr>
            <w:tcW w:w="2399" w:type="dxa"/>
          </w:tcPr>
          <w:p w:rsidR="0019459E" w:rsidRPr="00952FEF" w:rsidRDefault="0019459E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19459E" w:rsidRPr="00952FEF" w:rsidTr="003E585D">
        <w:tc>
          <w:tcPr>
            <w:tcW w:w="601" w:type="dxa"/>
          </w:tcPr>
          <w:p w:rsidR="0019459E" w:rsidRPr="00952FEF" w:rsidRDefault="00AC1702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51" w:type="dxa"/>
            <w:vAlign w:val="center"/>
          </w:tcPr>
          <w:p w:rsidR="0019459E" w:rsidRPr="00952FEF" w:rsidRDefault="0019459E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Рабочая мощность</w:t>
            </w:r>
          </w:p>
        </w:tc>
        <w:tc>
          <w:tcPr>
            <w:tcW w:w="2399" w:type="dxa"/>
          </w:tcPr>
          <w:p w:rsidR="0019459E" w:rsidRPr="00952FEF" w:rsidRDefault="0019459E" w:rsidP="0019459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400 Вт</w:t>
            </w:r>
          </w:p>
        </w:tc>
      </w:tr>
      <w:tr w:rsidR="00E03FCC" w:rsidRPr="00952FEF" w:rsidTr="003E585D">
        <w:tc>
          <w:tcPr>
            <w:tcW w:w="601" w:type="dxa"/>
          </w:tcPr>
          <w:p w:rsidR="00E03FCC" w:rsidRPr="00952FEF" w:rsidRDefault="00E03FCC" w:rsidP="00E03FCC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51" w:type="dxa"/>
            <w:vAlign w:val="center"/>
          </w:tcPr>
          <w:p w:rsidR="00E03FCC" w:rsidRPr="00952FEF" w:rsidRDefault="00E03FCC" w:rsidP="00E03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</w:t>
            </w:r>
            <w:r w:rsidRPr="00952FEF">
              <w:rPr>
                <w:rFonts w:ascii="Times New Roman" w:hAnsi="Times New Roman" w:cs="Times New Roman"/>
              </w:rPr>
              <w:t xml:space="preserve"> шума аппарата</w:t>
            </w:r>
          </w:p>
        </w:tc>
        <w:tc>
          <w:tcPr>
            <w:tcW w:w="2399" w:type="dxa"/>
          </w:tcPr>
          <w:p w:rsidR="00E03FCC" w:rsidRPr="00952FEF" w:rsidRDefault="00E03FCC" w:rsidP="00E03FCC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Не более 46 дБ</w:t>
            </w:r>
          </w:p>
        </w:tc>
      </w:tr>
      <w:tr w:rsidR="00952FEF" w:rsidRPr="00952FEF" w:rsidTr="003E585D">
        <w:tc>
          <w:tcPr>
            <w:tcW w:w="601" w:type="dxa"/>
          </w:tcPr>
          <w:p w:rsidR="00952FEF" w:rsidRPr="00952FEF" w:rsidRDefault="00952FEF" w:rsidP="00952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FE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6351" w:type="dxa"/>
            <w:vAlign w:val="center"/>
          </w:tcPr>
          <w:p w:rsidR="00952FEF" w:rsidRPr="00952FEF" w:rsidRDefault="00952FEF" w:rsidP="00952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FE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399" w:type="dxa"/>
          </w:tcPr>
          <w:p w:rsidR="00952FEF" w:rsidRPr="00952FEF" w:rsidRDefault="00952FEF" w:rsidP="00952FE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2FE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E03FCC" w:rsidRPr="00952FEF" w:rsidTr="003E585D">
        <w:tc>
          <w:tcPr>
            <w:tcW w:w="601" w:type="dxa"/>
          </w:tcPr>
          <w:p w:rsidR="00E03FCC" w:rsidRPr="00952FEF" w:rsidRDefault="00E03FCC" w:rsidP="00E03FCC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51" w:type="dxa"/>
            <w:vAlign w:val="center"/>
          </w:tcPr>
          <w:p w:rsidR="00E03FCC" w:rsidRPr="00952FEF" w:rsidRDefault="00E03FCC" w:rsidP="00E03FCC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Режим эксплуатации – длительный, допускается круглосуточная работа аппарата</w:t>
            </w:r>
          </w:p>
        </w:tc>
        <w:tc>
          <w:tcPr>
            <w:tcW w:w="2399" w:type="dxa"/>
          </w:tcPr>
          <w:p w:rsidR="00E03FCC" w:rsidRPr="00952FEF" w:rsidRDefault="00E03FCC" w:rsidP="00E03FCC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1D201E" w:rsidRPr="00952FEF" w:rsidTr="003E585D">
        <w:tc>
          <w:tcPr>
            <w:tcW w:w="601" w:type="dxa"/>
          </w:tcPr>
          <w:p w:rsidR="001D201E" w:rsidRPr="00952FEF" w:rsidRDefault="00AC1702" w:rsidP="001D201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351" w:type="dxa"/>
            <w:vAlign w:val="center"/>
          </w:tcPr>
          <w:p w:rsidR="001D201E" w:rsidRPr="00952FEF" w:rsidRDefault="0019459E" w:rsidP="001D201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Требования к условиям окружающей среды при эксплуатации, температура окружающего воздуха</w:t>
            </w:r>
          </w:p>
        </w:tc>
        <w:tc>
          <w:tcPr>
            <w:tcW w:w="2399" w:type="dxa"/>
          </w:tcPr>
          <w:p w:rsidR="001D201E" w:rsidRPr="00952FEF" w:rsidRDefault="00783DF7" w:rsidP="001D201E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+5</w:t>
            </w:r>
            <w:r w:rsidRPr="00952FEF">
              <w:rPr>
                <w:rFonts w:ascii="Times New Roman" w:hAnsi="Times New Roman" w:cs="Times New Roman"/>
                <w:vertAlign w:val="superscript"/>
              </w:rPr>
              <w:t>0</w:t>
            </w:r>
            <w:r w:rsidRPr="00952FEF">
              <w:rPr>
                <w:rFonts w:ascii="Times New Roman" w:hAnsi="Times New Roman" w:cs="Times New Roman"/>
              </w:rPr>
              <w:t>С…+40</w:t>
            </w:r>
            <w:r w:rsidRPr="00952FEF">
              <w:rPr>
                <w:rFonts w:ascii="Times New Roman" w:hAnsi="Times New Roman" w:cs="Times New Roman"/>
                <w:vertAlign w:val="superscript"/>
              </w:rPr>
              <w:t>0</w:t>
            </w:r>
            <w:r w:rsidRPr="00952FEF">
              <w:rPr>
                <w:rFonts w:ascii="Times New Roman" w:hAnsi="Times New Roman" w:cs="Times New Roman"/>
              </w:rPr>
              <w:t>С</w:t>
            </w:r>
          </w:p>
        </w:tc>
      </w:tr>
      <w:tr w:rsidR="00AC1702" w:rsidRPr="00952FEF" w:rsidTr="003E585D">
        <w:tc>
          <w:tcPr>
            <w:tcW w:w="601" w:type="dxa"/>
          </w:tcPr>
          <w:p w:rsidR="00AC1702" w:rsidRPr="00952FEF" w:rsidRDefault="00AC1702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51" w:type="dxa"/>
            <w:vAlign w:val="center"/>
          </w:tcPr>
          <w:p w:rsidR="00AC1702" w:rsidRPr="00952FEF" w:rsidRDefault="00AC1702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Электробезопасность и степень защиты</w:t>
            </w:r>
          </w:p>
        </w:tc>
        <w:tc>
          <w:tcPr>
            <w:tcW w:w="2399" w:type="dxa"/>
          </w:tcPr>
          <w:p w:rsidR="00AC1702" w:rsidRPr="00952FEF" w:rsidRDefault="00AC1702" w:rsidP="00C25E05">
            <w:pPr>
              <w:rPr>
                <w:rFonts w:ascii="Times New Roman" w:hAnsi="Times New Roman" w:cs="Times New Roman"/>
                <w:lang w:val="en-US"/>
              </w:rPr>
            </w:pPr>
            <w:r w:rsidRPr="00952FEF">
              <w:rPr>
                <w:rFonts w:ascii="Times New Roman" w:hAnsi="Times New Roman" w:cs="Times New Roman"/>
              </w:rPr>
              <w:t xml:space="preserve">Класс </w:t>
            </w:r>
            <w:r w:rsidRPr="00952FEF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AC1702" w:rsidRPr="00952FEF" w:rsidTr="003E585D">
        <w:tc>
          <w:tcPr>
            <w:tcW w:w="601" w:type="dxa"/>
          </w:tcPr>
          <w:p w:rsidR="00AC1702" w:rsidRPr="00952FEF" w:rsidRDefault="00AC1702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351" w:type="dxa"/>
            <w:vAlign w:val="center"/>
          </w:tcPr>
          <w:p w:rsidR="00AC1702" w:rsidRPr="00952FEF" w:rsidRDefault="00952FEF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Корпус аппарата изготовлен из ударопрочного пластика</w:t>
            </w:r>
          </w:p>
        </w:tc>
        <w:tc>
          <w:tcPr>
            <w:tcW w:w="2399" w:type="dxa"/>
          </w:tcPr>
          <w:p w:rsidR="00AC1702" w:rsidRPr="00952FEF" w:rsidRDefault="00952FEF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C1702" w:rsidRPr="00952FEF" w:rsidTr="003E585D">
        <w:tc>
          <w:tcPr>
            <w:tcW w:w="601" w:type="dxa"/>
          </w:tcPr>
          <w:p w:rsidR="00AC1702" w:rsidRPr="00952FEF" w:rsidRDefault="00952FEF" w:rsidP="00AC1702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351" w:type="dxa"/>
            <w:vAlign w:val="center"/>
          </w:tcPr>
          <w:p w:rsidR="00AC1702" w:rsidRPr="00952FEF" w:rsidRDefault="00AC1702" w:rsidP="00AC1702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Колесные опоры для обеспечения легкости перемещения</w:t>
            </w:r>
          </w:p>
        </w:tc>
        <w:tc>
          <w:tcPr>
            <w:tcW w:w="2399" w:type="dxa"/>
          </w:tcPr>
          <w:p w:rsidR="00AC1702" w:rsidRPr="00952FEF" w:rsidRDefault="00AC1702" w:rsidP="00AC1702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C25E05" w:rsidRPr="00952FEF" w:rsidTr="003E585D">
        <w:tc>
          <w:tcPr>
            <w:tcW w:w="601" w:type="dxa"/>
          </w:tcPr>
          <w:p w:rsidR="00C25E05" w:rsidRPr="00952FEF" w:rsidRDefault="00952FEF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351" w:type="dxa"/>
            <w:vAlign w:val="center"/>
          </w:tcPr>
          <w:p w:rsidR="00C25E05" w:rsidRPr="00952FEF" w:rsidRDefault="00C25E05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 xml:space="preserve">Габаритные размеры, </w:t>
            </w:r>
            <w:r w:rsidR="00AC1702" w:rsidRPr="00952FEF">
              <w:rPr>
                <w:rFonts w:ascii="Times New Roman" w:hAnsi="Times New Roman" w:cs="Times New Roman"/>
              </w:rPr>
              <w:t xml:space="preserve">высота*ширина*глубина, </w:t>
            </w:r>
            <w:r w:rsidRPr="00952FEF">
              <w:rPr>
                <w:rFonts w:ascii="Times New Roman" w:hAnsi="Times New Roman" w:cs="Times New Roman"/>
              </w:rPr>
              <w:t>мм</w:t>
            </w:r>
          </w:p>
        </w:tc>
        <w:tc>
          <w:tcPr>
            <w:tcW w:w="2399" w:type="dxa"/>
          </w:tcPr>
          <w:p w:rsidR="00C25E05" w:rsidRPr="00952FEF" w:rsidRDefault="00AC1702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500 х 206 х 56</w:t>
            </w:r>
            <w:r w:rsidR="00C25E05" w:rsidRPr="00952FEF">
              <w:rPr>
                <w:rFonts w:ascii="Times New Roman" w:hAnsi="Times New Roman" w:cs="Times New Roman"/>
              </w:rPr>
              <w:t>0</w:t>
            </w:r>
          </w:p>
        </w:tc>
      </w:tr>
      <w:tr w:rsidR="00C25E05" w:rsidRPr="00952FEF" w:rsidTr="003E585D">
        <w:tc>
          <w:tcPr>
            <w:tcW w:w="601" w:type="dxa"/>
          </w:tcPr>
          <w:p w:rsidR="00C25E05" w:rsidRPr="00952FEF" w:rsidRDefault="00952FEF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51" w:type="dxa"/>
            <w:vAlign w:val="center"/>
          </w:tcPr>
          <w:p w:rsidR="00C25E05" w:rsidRPr="00952FEF" w:rsidRDefault="00AC1702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Вес, кг</w:t>
            </w:r>
          </w:p>
        </w:tc>
        <w:tc>
          <w:tcPr>
            <w:tcW w:w="2399" w:type="dxa"/>
          </w:tcPr>
          <w:p w:rsidR="00C25E05" w:rsidRPr="00952FEF" w:rsidRDefault="00AC1702" w:rsidP="00C25E05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21</w:t>
            </w:r>
          </w:p>
        </w:tc>
      </w:tr>
      <w:tr w:rsidR="00952FEF" w:rsidRPr="00952FEF" w:rsidTr="003E585D">
        <w:tc>
          <w:tcPr>
            <w:tcW w:w="601" w:type="dxa"/>
          </w:tcPr>
          <w:p w:rsidR="00952FEF" w:rsidRPr="00952FEF" w:rsidRDefault="00952FEF" w:rsidP="00C25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351" w:type="dxa"/>
            <w:vAlign w:val="center"/>
          </w:tcPr>
          <w:p w:rsidR="00952FEF" w:rsidRDefault="00952FEF" w:rsidP="00952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Товар новый, </w:t>
            </w:r>
            <w:r w:rsidRPr="00952FEF">
              <w:rPr>
                <w:rFonts w:ascii="Times New Roman" w:hAnsi="Times New Roman" w:cs="Times New Roman"/>
              </w:rPr>
              <w:t>выпуска не ранее 2018 года</w:t>
            </w:r>
          </w:p>
        </w:tc>
        <w:tc>
          <w:tcPr>
            <w:tcW w:w="2399" w:type="dxa"/>
          </w:tcPr>
          <w:p w:rsidR="00952FEF" w:rsidRPr="00952FEF" w:rsidRDefault="00952FEF" w:rsidP="00C25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1" w:type="dxa"/>
            <w:vAlign w:val="center"/>
          </w:tcPr>
          <w:p w:rsidR="000D5241" w:rsidRPr="000D5241" w:rsidRDefault="000D5241" w:rsidP="000D5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241">
              <w:rPr>
                <w:rFonts w:ascii="Times New Roman" w:hAnsi="Times New Roman" w:cs="Times New Roman"/>
                <w:b/>
              </w:rPr>
              <w:t>Общие требования</w:t>
            </w:r>
          </w:p>
        </w:tc>
        <w:tc>
          <w:tcPr>
            <w:tcW w:w="2399" w:type="dxa"/>
          </w:tcPr>
          <w:p w:rsidR="000D5241" w:rsidRDefault="000D5241" w:rsidP="000D5241">
            <w:pPr>
              <w:rPr>
                <w:rFonts w:ascii="Times New Roman" w:hAnsi="Times New Roman" w:cs="Times New Roman"/>
              </w:rPr>
            </w:pP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51" w:type="dxa"/>
            <w:vAlign w:val="center"/>
          </w:tcPr>
          <w:p w:rsidR="000D5241" w:rsidRDefault="000D5241" w:rsidP="000D5241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Регистрационное удостоверение на медицинское изделие, выданное Федеральной службой по надзору в сфере здравоохранения РФ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351" w:type="dxa"/>
            <w:vAlign w:val="center"/>
          </w:tcPr>
          <w:p w:rsidR="000D5241" w:rsidRDefault="000D5241" w:rsidP="000D5241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Декларация о соответствии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2FEF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2FEF">
              <w:rPr>
                <w:rFonts w:ascii="Times New Roman" w:hAnsi="Times New Roman" w:cs="Times New Roman"/>
              </w:rPr>
              <w:t>Сертификат соответствия  Госстандарта России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51" w:type="dxa"/>
            <w:vAlign w:val="center"/>
          </w:tcPr>
          <w:p w:rsidR="000D5241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Паспорт, инструкция по эксплуатации</w:t>
            </w:r>
            <w:r w:rsidRPr="00363EC1">
              <w:rPr>
                <w:rFonts w:ascii="Times New Roman" w:hAnsi="Times New Roman" w:cs="Times New Roman"/>
              </w:rPr>
              <w:t xml:space="preserve"> на русском языке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E03FCC" w:rsidRPr="00952FEF" w:rsidTr="003E585D">
        <w:tc>
          <w:tcPr>
            <w:tcW w:w="601" w:type="dxa"/>
          </w:tcPr>
          <w:p w:rsidR="00E03FCC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51" w:type="dxa"/>
            <w:vAlign w:val="center"/>
          </w:tcPr>
          <w:p w:rsidR="00E03FCC" w:rsidRDefault="00E03FCC" w:rsidP="00E03FCC">
            <w:pPr>
              <w:rPr>
                <w:rFonts w:ascii="Times New Roman" w:hAnsi="Times New Roman" w:cs="Times New Roman"/>
              </w:rPr>
            </w:pPr>
            <w:r w:rsidRPr="00E03FCC">
              <w:rPr>
                <w:rFonts w:ascii="Times New Roman" w:hAnsi="Times New Roman" w:cs="Times New Roman"/>
              </w:rPr>
              <w:t xml:space="preserve">Поставляется в индивидуальной упаковке, </w:t>
            </w:r>
            <w:r>
              <w:rPr>
                <w:rFonts w:ascii="Times New Roman" w:hAnsi="Times New Roman" w:cs="Times New Roman"/>
              </w:rPr>
              <w:t xml:space="preserve">соответствующей характеру товара, </w:t>
            </w:r>
            <w:r w:rsidRPr="00E03FCC">
              <w:rPr>
                <w:rFonts w:ascii="Times New Roman" w:hAnsi="Times New Roman" w:cs="Times New Roman"/>
              </w:rPr>
              <w:t xml:space="preserve">обеспечивающей сохранение целостности </w:t>
            </w:r>
            <w:r>
              <w:rPr>
                <w:rFonts w:ascii="Times New Roman" w:hAnsi="Times New Roman" w:cs="Times New Roman"/>
              </w:rPr>
              <w:t>при транспортировке</w:t>
            </w:r>
          </w:p>
        </w:tc>
        <w:tc>
          <w:tcPr>
            <w:tcW w:w="2399" w:type="dxa"/>
          </w:tcPr>
          <w:p w:rsidR="00E03FCC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351" w:type="dxa"/>
            <w:vAlign w:val="center"/>
          </w:tcPr>
          <w:p w:rsidR="000D5241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гарантии, предоставляемый производителем, </w:t>
            </w:r>
            <w:r w:rsidRPr="00952FEF">
              <w:rPr>
                <w:rFonts w:ascii="Times New Roman" w:hAnsi="Times New Roman" w:cs="Times New Roman"/>
              </w:rPr>
              <w:t>при соблюдении условий эксплуатации</w:t>
            </w:r>
            <w:r>
              <w:rPr>
                <w:rFonts w:ascii="Times New Roman" w:hAnsi="Times New Roman" w:cs="Times New Roman"/>
              </w:rPr>
              <w:t>, с даты продажи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 или 10000 часов</w:t>
            </w:r>
          </w:p>
        </w:tc>
      </w:tr>
      <w:tr w:rsidR="000D5241" w:rsidRPr="00952FEF" w:rsidTr="002E5C59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51" w:type="dxa"/>
          </w:tcPr>
          <w:p w:rsidR="000D5241" w:rsidRPr="000D5241" w:rsidRDefault="000D5241" w:rsidP="000D5241">
            <w:pPr>
              <w:rPr>
                <w:rFonts w:ascii="Times New Roman" w:hAnsi="Times New Roman" w:cs="Times New Roman"/>
                <w:color w:val="000000"/>
              </w:rPr>
            </w:pPr>
            <w:r w:rsidRPr="000D5241">
              <w:rPr>
                <w:rFonts w:ascii="Times New Roman" w:hAnsi="Times New Roman" w:cs="Times New Roman"/>
                <w:color w:val="000000"/>
              </w:rPr>
              <w:t>Объем предоставления гарантии качества:</w:t>
            </w:r>
          </w:p>
          <w:p w:rsidR="000D5241" w:rsidRPr="000D5241" w:rsidRDefault="000D5241" w:rsidP="000D5241">
            <w:pPr>
              <w:rPr>
                <w:rFonts w:ascii="Times New Roman" w:hAnsi="Times New Roman" w:cs="Times New Roman"/>
                <w:color w:val="000000"/>
              </w:rPr>
            </w:pPr>
            <w:r w:rsidRPr="000D5241">
              <w:rPr>
                <w:rFonts w:ascii="Times New Roman" w:hAnsi="Times New Roman" w:cs="Times New Roman"/>
                <w:color w:val="000000"/>
              </w:rPr>
              <w:t>- устранение неисправностей, связанных с дефектами производства;</w:t>
            </w:r>
          </w:p>
          <w:p w:rsidR="000D5241" w:rsidRPr="000D5241" w:rsidRDefault="000D5241" w:rsidP="000D5241">
            <w:pPr>
              <w:rPr>
                <w:rFonts w:ascii="Times New Roman" w:hAnsi="Times New Roman" w:cs="Times New Roman"/>
                <w:color w:val="000000"/>
              </w:rPr>
            </w:pPr>
            <w:r w:rsidRPr="000D5241">
              <w:rPr>
                <w:rFonts w:ascii="Times New Roman" w:hAnsi="Times New Roman" w:cs="Times New Roman"/>
                <w:color w:val="000000"/>
              </w:rPr>
              <w:t>- устранение неисправностей посредством замены запасных частей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2E5C59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351" w:type="dxa"/>
          </w:tcPr>
          <w:p w:rsidR="000D5241" w:rsidRPr="00FE0A8F" w:rsidRDefault="000D5241" w:rsidP="000D5241">
            <w:pPr>
              <w:rPr>
                <w:color w:val="000000"/>
              </w:rPr>
            </w:pPr>
            <w:r w:rsidRPr="00363EC1">
              <w:rPr>
                <w:rFonts w:ascii="Times New Roman" w:hAnsi="Times New Roman" w:cs="Times New Roman"/>
              </w:rPr>
              <w:t>Срок поставки не более 30 календарных дней, допускается досрочная поставка</w:t>
            </w:r>
          </w:p>
        </w:tc>
        <w:tc>
          <w:tcPr>
            <w:tcW w:w="2399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2E5C59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351" w:type="dxa"/>
          </w:tcPr>
          <w:p w:rsidR="000D5241" w:rsidRPr="00E03FCC" w:rsidRDefault="000D5241" w:rsidP="000D5241">
            <w:pPr>
              <w:rPr>
                <w:rFonts w:ascii="Times New Roman" w:hAnsi="Times New Roman" w:cs="Times New Roman"/>
                <w:color w:val="000000"/>
              </w:rPr>
            </w:pPr>
            <w:r w:rsidRPr="00E03FCC">
              <w:rPr>
                <w:rFonts w:ascii="Times New Roman" w:hAnsi="Times New Roman" w:cs="Times New Roman"/>
                <w:color w:val="000000"/>
              </w:rPr>
              <w:t>Проверка технического состояния оборудования в техническом центре Поставщика и/или ввод оборудования в эксплуатацию представителем поставщика, по согласованию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2E5C59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51" w:type="dxa"/>
          </w:tcPr>
          <w:p w:rsidR="000D5241" w:rsidRPr="00E03FCC" w:rsidRDefault="000D5241" w:rsidP="000D5241">
            <w:pPr>
              <w:rPr>
                <w:rFonts w:ascii="Times New Roman" w:hAnsi="Times New Roman" w:cs="Times New Roman"/>
                <w:color w:val="000000"/>
              </w:rPr>
            </w:pPr>
            <w:r w:rsidRPr="00E03FCC">
              <w:rPr>
                <w:rFonts w:ascii="Times New Roman" w:hAnsi="Times New Roman" w:cs="Times New Roman"/>
                <w:color w:val="000000"/>
              </w:rPr>
              <w:t>Обучение правилам эксплуатации и инструктаж специалистов заказчика по месту эксплуатации</w:t>
            </w:r>
          </w:p>
        </w:tc>
        <w:tc>
          <w:tcPr>
            <w:tcW w:w="2399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51" w:type="dxa"/>
            <w:vAlign w:val="center"/>
          </w:tcPr>
          <w:p w:rsidR="000D5241" w:rsidRPr="00363EC1" w:rsidRDefault="000D5241" w:rsidP="000D5241">
            <w:pPr>
              <w:rPr>
                <w:rFonts w:ascii="Times New Roman" w:hAnsi="Times New Roman" w:cs="Times New Roman"/>
              </w:rPr>
            </w:pPr>
            <w:r w:rsidRPr="000D5241">
              <w:rPr>
                <w:rFonts w:ascii="Times New Roman" w:hAnsi="Times New Roman" w:cs="Times New Roman"/>
              </w:rPr>
              <w:t>Оплата производится по факту поставки путем перечисления денежных средств на расчетный счет Поставщика в течение 14 дней после подписания Акта ввода в эксплуатацию</w:t>
            </w:r>
          </w:p>
        </w:tc>
        <w:tc>
          <w:tcPr>
            <w:tcW w:w="2399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51" w:type="dxa"/>
            <w:vAlign w:val="center"/>
          </w:tcPr>
          <w:p w:rsidR="000D5241" w:rsidRDefault="000D5241" w:rsidP="000D5241">
            <w:pPr>
              <w:rPr>
                <w:rFonts w:ascii="Times New Roman" w:hAnsi="Times New Roman" w:cs="Times New Roman"/>
              </w:rPr>
            </w:pPr>
            <w:r w:rsidRPr="00363EC1">
              <w:rPr>
                <w:rFonts w:ascii="Times New Roman" w:hAnsi="Times New Roman" w:cs="Times New Roman"/>
              </w:rPr>
              <w:t>Срок поставки не более 30 календарных дней, допускается досрочная поставка</w:t>
            </w:r>
          </w:p>
        </w:tc>
        <w:tc>
          <w:tcPr>
            <w:tcW w:w="2399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51" w:type="dxa"/>
            <w:vAlign w:val="center"/>
          </w:tcPr>
          <w:p w:rsidR="000D5241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гарантии, предоставляемый поставщиком, </w:t>
            </w:r>
            <w:r w:rsidRPr="00952FEF">
              <w:rPr>
                <w:rFonts w:ascii="Times New Roman" w:hAnsi="Times New Roman" w:cs="Times New Roman"/>
              </w:rPr>
              <w:t>при соблюдении условий эксплуатации</w:t>
            </w:r>
            <w:r>
              <w:rPr>
                <w:rFonts w:ascii="Times New Roman" w:hAnsi="Times New Roman" w:cs="Times New Roman"/>
              </w:rPr>
              <w:t xml:space="preserve">, с даты </w:t>
            </w:r>
            <w:r w:rsidRPr="000D5241">
              <w:rPr>
                <w:rFonts w:ascii="Times New Roman" w:hAnsi="Times New Roman" w:cs="Times New Roman"/>
              </w:rPr>
              <w:t>ввода в эксплуатацию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менее 12 месяцев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E03FCC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51" w:type="dxa"/>
            <w:vAlign w:val="center"/>
          </w:tcPr>
          <w:p w:rsidR="00E03FCC" w:rsidRDefault="000D5241" w:rsidP="000D52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5241">
              <w:rPr>
                <w:rFonts w:ascii="Times New Roman" w:hAnsi="Times New Roman" w:cs="Times New Roman"/>
                <w:b/>
              </w:rPr>
              <w:t>Комплект поставки</w:t>
            </w:r>
          </w:p>
          <w:p w:rsidR="000D5241" w:rsidRPr="000D5241" w:rsidRDefault="00E03FCC" w:rsidP="00E03FCC">
            <w:pPr>
              <w:rPr>
                <w:rFonts w:ascii="Times New Roman" w:hAnsi="Times New Roman" w:cs="Times New Roman"/>
                <w:b/>
              </w:rPr>
            </w:pPr>
            <w:r w:rsidRPr="00E03FCC">
              <w:rPr>
                <w:rFonts w:ascii="Times New Roman" w:hAnsi="Times New Roman" w:cs="Times New Roman"/>
              </w:rPr>
              <w:t xml:space="preserve">одного </w:t>
            </w:r>
            <w:r w:rsidRPr="00E03FCC">
              <w:rPr>
                <w:rFonts w:ascii="Times New Roman" w:hAnsi="Times New Roman" w:cs="Times New Roman"/>
                <w:color w:val="000000"/>
              </w:rPr>
              <w:t>концентратора</w:t>
            </w:r>
            <w:r>
              <w:rPr>
                <w:rFonts w:ascii="Times New Roman" w:hAnsi="Times New Roman" w:cs="Times New Roman"/>
                <w:color w:val="000000"/>
              </w:rPr>
              <w:t xml:space="preserve"> кислородного медицинского</w:t>
            </w:r>
            <w:r w:rsidRPr="009D67B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D67BA">
              <w:rPr>
                <w:rFonts w:ascii="Times New Roman" w:hAnsi="Times New Roman" w:cs="Times New Roman"/>
                <w:color w:val="000000"/>
                <w:lang w:val="en-US"/>
              </w:rPr>
              <w:t>Atmung</w:t>
            </w:r>
            <w:proofErr w:type="spellEnd"/>
            <w:r w:rsidRPr="009D67BA">
              <w:rPr>
                <w:rFonts w:ascii="Times New Roman" w:hAnsi="Times New Roman" w:cs="Times New Roman"/>
                <w:color w:val="000000"/>
              </w:rPr>
              <w:t xml:space="preserve"> с принадлежностями</w:t>
            </w:r>
          </w:p>
        </w:tc>
        <w:tc>
          <w:tcPr>
            <w:tcW w:w="2399" w:type="dxa"/>
          </w:tcPr>
          <w:p w:rsidR="000D5241" w:rsidRPr="00952FEF" w:rsidRDefault="000D5241" w:rsidP="000D5241">
            <w:pPr>
              <w:rPr>
                <w:rFonts w:ascii="Times New Roman" w:hAnsi="Times New Roman" w:cs="Times New Roman"/>
              </w:rPr>
            </w:pPr>
          </w:p>
        </w:tc>
      </w:tr>
      <w:tr w:rsidR="00AA25B4" w:rsidRPr="00952FEF" w:rsidTr="003E585D">
        <w:tc>
          <w:tcPr>
            <w:tcW w:w="601" w:type="dxa"/>
          </w:tcPr>
          <w:p w:rsidR="00AA25B4" w:rsidRPr="00952FEF" w:rsidRDefault="00F54EA3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43.1</w:t>
            </w:r>
          </w:p>
        </w:tc>
        <w:tc>
          <w:tcPr>
            <w:tcW w:w="6351" w:type="dxa"/>
            <w:vAlign w:val="center"/>
          </w:tcPr>
          <w:p w:rsidR="00AA25B4" w:rsidRPr="00AA25B4" w:rsidRDefault="00AA25B4" w:rsidP="00AA25B4">
            <w:pPr>
              <w:rPr>
                <w:rFonts w:ascii="Times New Roman" w:hAnsi="Times New Roman" w:cs="Times New Roman"/>
                <w:color w:val="000000"/>
              </w:rPr>
            </w:pPr>
            <w:r w:rsidRPr="00AA25B4">
              <w:rPr>
                <w:rFonts w:ascii="Times New Roman" w:hAnsi="Times New Roman" w:cs="Times New Roman"/>
                <w:color w:val="000000"/>
              </w:rPr>
              <w:t>Концентратор кислорода в сборе</w:t>
            </w:r>
          </w:p>
        </w:tc>
        <w:tc>
          <w:tcPr>
            <w:tcW w:w="2399" w:type="dxa"/>
          </w:tcPr>
          <w:p w:rsidR="00AA25B4" w:rsidRPr="00952FEF" w:rsidRDefault="00A6198E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</w:tr>
      <w:tr w:rsidR="00AA25B4" w:rsidRPr="00952FEF" w:rsidTr="003E585D">
        <w:tc>
          <w:tcPr>
            <w:tcW w:w="601" w:type="dxa"/>
          </w:tcPr>
          <w:p w:rsidR="00AA25B4" w:rsidRPr="00952FEF" w:rsidRDefault="00F54EA3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</w:t>
            </w:r>
          </w:p>
        </w:tc>
        <w:tc>
          <w:tcPr>
            <w:tcW w:w="6351" w:type="dxa"/>
            <w:vAlign w:val="center"/>
          </w:tcPr>
          <w:p w:rsidR="00AA25B4" w:rsidRPr="00AA25B4" w:rsidRDefault="00AA25B4" w:rsidP="00AA25B4">
            <w:pPr>
              <w:rPr>
                <w:rFonts w:ascii="Times New Roman" w:hAnsi="Times New Roman" w:cs="Times New Roman"/>
                <w:color w:val="000000"/>
              </w:rPr>
            </w:pPr>
            <w:r w:rsidRPr="00AA25B4">
              <w:rPr>
                <w:rFonts w:ascii="Times New Roman" w:hAnsi="Times New Roman" w:cs="Times New Roman"/>
                <w:color w:val="000000"/>
              </w:rPr>
              <w:t>Головная гарнитура</w:t>
            </w:r>
          </w:p>
        </w:tc>
        <w:tc>
          <w:tcPr>
            <w:tcW w:w="2399" w:type="dxa"/>
          </w:tcPr>
          <w:p w:rsidR="00AA25B4" w:rsidRPr="00952FEF" w:rsidRDefault="00A6198E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AA25B4" w:rsidRPr="00952FEF" w:rsidTr="003E585D">
        <w:tc>
          <w:tcPr>
            <w:tcW w:w="601" w:type="dxa"/>
          </w:tcPr>
          <w:p w:rsidR="00AA25B4" w:rsidRPr="00952FEF" w:rsidRDefault="00F54EA3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</w:t>
            </w:r>
          </w:p>
        </w:tc>
        <w:tc>
          <w:tcPr>
            <w:tcW w:w="6351" w:type="dxa"/>
            <w:vAlign w:val="center"/>
          </w:tcPr>
          <w:p w:rsidR="00AA25B4" w:rsidRPr="00AA25B4" w:rsidRDefault="00AA25B4" w:rsidP="00AA25B4">
            <w:pPr>
              <w:rPr>
                <w:rFonts w:ascii="Times New Roman" w:hAnsi="Times New Roman" w:cs="Times New Roman"/>
                <w:color w:val="000000"/>
              </w:rPr>
            </w:pPr>
            <w:r w:rsidRPr="00AA25B4">
              <w:rPr>
                <w:rFonts w:ascii="Times New Roman" w:hAnsi="Times New Roman" w:cs="Times New Roman"/>
                <w:color w:val="000000"/>
              </w:rPr>
              <w:t>Пульт дистанционного управления</w:t>
            </w:r>
          </w:p>
        </w:tc>
        <w:tc>
          <w:tcPr>
            <w:tcW w:w="2399" w:type="dxa"/>
          </w:tcPr>
          <w:p w:rsidR="00AA25B4" w:rsidRPr="00952FEF" w:rsidRDefault="00A6198E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25B4" w:rsidRPr="00952FEF">
              <w:rPr>
                <w:rFonts w:ascii="Times New Roman" w:hAnsi="Times New Roman" w:cs="Times New Roman"/>
              </w:rPr>
              <w:t xml:space="preserve"> шт.</w:t>
            </w:r>
          </w:p>
        </w:tc>
      </w:tr>
      <w:tr w:rsidR="00AA25B4" w:rsidRPr="00952FEF" w:rsidTr="003E585D">
        <w:tc>
          <w:tcPr>
            <w:tcW w:w="601" w:type="dxa"/>
          </w:tcPr>
          <w:p w:rsidR="00AA25B4" w:rsidRPr="00952FEF" w:rsidRDefault="00F54EA3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6351" w:type="dxa"/>
            <w:vAlign w:val="center"/>
          </w:tcPr>
          <w:p w:rsidR="00AA25B4" w:rsidRPr="00AA25B4" w:rsidRDefault="00AA25B4" w:rsidP="00AA25B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A25B4">
              <w:rPr>
                <w:rFonts w:ascii="Times New Roman" w:hAnsi="Times New Roman" w:cs="Times New Roman"/>
                <w:color w:val="000000"/>
              </w:rPr>
              <w:t>Небулайзер</w:t>
            </w:r>
            <w:proofErr w:type="spellEnd"/>
          </w:p>
        </w:tc>
        <w:tc>
          <w:tcPr>
            <w:tcW w:w="2399" w:type="dxa"/>
          </w:tcPr>
          <w:p w:rsidR="00AA25B4" w:rsidRPr="00952FEF" w:rsidRDefault="00AA25B4" w:rsidP="00AA25B4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 шт.</w:t>
            </w:r>
          </w:p>
        </w:tc>
      </w:tr>
      <w:tr w:rsidR="00AA25B4" w:rsidRPr="00952FEF" w:rsidTr="003E585D">
        <w:tc>
          <w:tcPr>
            <w:tcW w:w="601" w:type="dxa"/>
          </w:tcPr>
          <w:p w:rsidR="00AA25B4" w:rsidRPr="00952FEF" w:rsidRDefault="00F54EA3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43.5</w:t>
            </w:r>
          </w:p>
        </w:tc>
        <w:tc>
          <w:tcPr>
            <w:tcW w:w="6351" w:type="dxa"/>
            <w:vAlign w:val="center"/>
          </w:tcPr>
          <w:p w:rsidR="00AA25B4" w:rsidRPr="00AA25B4" w:rsidRDefault="00AA25B4" w:rsidP="00AA25B4">
            <w:pPr>
              <w:rPr>
                <w:rFonts w:ascii="Times New Roman" w:hAnsi="Times New Roman" w:cs="Times New Roman"/>
                <w:color w:val="000000"/>
              </w:rPr>
            </w:pPr>
            <w:r w:rsidRPr="00AA25B4">
              <w:rPr>
                <w:rFonts w:ascii="Times New Roman" w:hAnsi="Times New Roman" w:cs="Times New Roman"/>
                <w:color w:val="000000"/>
              </w:rPr>
              <w:t>Назальная канюля, 2 м</w:t>
            </w:r>
          </w:p>
        </w:tc>
        <w:tc>
          <w:tcPr>
            <w:tcW w:w="2399" w:type="dxa"/>
          </w:tcPr>
          <w:p w:rsidR="00AA25B4" w:rsidRPr="00952FEF" w:rsidRDefault="00AA25B4" w:rsidP="00AA25B4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 шт.</w:t>
            </w:r>
          </w:p>
        </w:tc>
      </w:tr>
      <w:tr w:rsidR="00AA25B4" w:rsidRPr="00952FEF" w:rsidTr="003E585D">
        <w:tc>
          <w:tcPr>
            <w:tcW w:w="601" w:type="dxa"/>
          </w:tcPr>
          <w:p w:rsidR="00AA25B4" w:rsidRPr="00952FEF" w:rsidRDefault="00F54EA3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43.6</w:t>
            </w:r>
          </w:p>
        </w:tc>
        <w:tc>
          <w:tcPr>
            <w:tcW w:w="6351" w:type="dxa"/>
            <w:vAlign w:val="center"/>
          </w:tcPr>
          <w:p w:rsidR="00AA25B4" w:rsidRPr="00AA25B4" w:rsidRDefault="00AA25B4" w:rsidP="00AA25B4">
            <w:pPr>
              <w:rPr>
                <w:rFonts w:ascii="Times New Roman" w:hAnsi="Times New Roman" w:cs="Times New Roman"/>
                <w:color w:val="000000"/>
              </w:rPr>
            </w:pPr>
            <w:r w:rsidRPr="00AA25B4">
              <w:rPr>
                <w:rFonts w:ascii="Times New Roman" w:hAnsi="Times New Roman" w:cs="Times New Roman"/>
                <w:color w:val="000000"/>
              </w:rPr>
              <w:t>Кислородный шланг, 2 м</w:t>
            </w:r>
          </w:p>
        </w:tc>
        <w:tc>
          <w:tcPr>
            <w:tcW w:w="2399" w:type="dxa"/>
          </w:tcPr>
          <w:p w:rsidR="00AA25B4" w:rsidRPr="00952FEF" w:rsidRDefault="00A6198E" w:rsidP="00AA25B4">
            <w:pPr>
              <w:rPr>
                <w:rFonts w:ascii="Times New Roman" w:hAnsi="Times New Roman" w:cs="Times New Roman"/>
              </w:rPr>
            </w:pPr>
            <w:r w:rsidRPr="00952FEF">
              <w:rPr>
                <w:rFonts w:ascii="Times New Roman" w:hAnsi="Times New Roman" w:cs="Times New Roman"/>
              </w:rPr>
              <w:t>1 шт.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F54EA3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43.7</w:t>
            </w:r>
          </w:p>
        </w:tc>
        <w:tc>
          <w:tcPr>
            <w:tcW w:w="6351" w:type="dxa"/>
            <w:vAlign w:val="center"/>
          </w:tcPr>
          <w:p w:rsidR="000D5241" w:rsidRPr="00952FEF" w:rsidRDefault="00AA25B4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запасных фильтров тонкой очистки</w:t>
            </w:r>
          </w:p>
        </w:tc>
        <w:tc>
          <w:tcPr>
            <w:tcW w:w="2399" w:type="dxa"/>
          </w:tcPr>
          <w:p w:rsidR="000D5241" w:rsidRPr="00952FEF" w:rsidRDefault="00AA25B4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шт.</w:t>
            </w:r>
          </w:p>
        </w:tc>
      </w:tr>
      <w:tr w:rsidR="00AA25B4" w:rsidRPr="00952FEF" w:rsidTr="003E585D">
        <w:tc>
          <w:tcPr>
            <w:tcW w:w="601" w:type="dxa"/>
          </w:tcPr>
          <w:p w:rsidR="00AA25B4" w:rsidRPr="00952FEF" w:rsidRDefault="00F54EA3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43.8</w:t>
            </w:r>
          </w:p>
        </w:tc>
        <w:tc>
          <w:tcPr>
            <w:tcW w:w="6351" w:type="dxa"/>
            <w:vAlign w:val="center"/>
          </w:tcPr>
          <w:p w:rsidR="00AA25B4" w:rsidRPr="00952FEF" w:rsidRDefault="00AA25B4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запасных фильтров грубой очистки</w:t>
            </w:r>
          </w:p>
        </w:tc>
        <w:tc>
          <w:tcPr>
            <w:tcW w:w="2399" w:type="dxa"/>
          </w:tcPr>
          <w:p w:rsidR="00AA25B4" w:rsidRPr="00952FEF" w:rsidRDefault="00AA25B4" w:rsidP="00AA2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  <w:tr w:rsidR="000D5241" w:rsidRPr="00952FEF" w:rsidTr="003E585D">
        <w:tc>
          <w:tcPr>
            <w:tcW w:w="601" w:type="dxa"/>
          </w:tcPr>
          <w:p w:rsidR="000D5241" w:rsidRPr="00952FEF" w:rsidRDefault="00F54EA3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6351" w:type="dxa"/>
            <w:vAlign w:val="center"/>
          </w:tcPr>
          <w:p w:rsidR="000D5241" w:rsidRPr="00952FEF" w:rsidRDefault="00AA25B4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 на русском языке</w:t>
            </w:r>
          </w:p>
        </w:tc>
        <w:tc>
          <w:tcPr>
            <w:tcW w:w="2399" w:type="dxa"/>
          </w:tcPr>
          <w:p w:rsidR="000D5241" w:rsidRPr="00952FEF" w:rsidRDefault="00AA25B4" w:rsidP="000D5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шт.</w:t>
            </w:r>
          </w:p>
        </w:tc>
      </w:tr>
    </w:tbl>
    <w:p w:rsidR="00221A98" w:rsidRPr="00952FEF" w:rsidRDefault="00221A98">
      <w:pPr>
        <w:rPr>
          <w:rFonts w:ascii="Times New Roman" w:hAnsi="Times New Roman" w:cs="Times New Roman"/>
        </w:rPr>
      </w:pPr>
    </w:p>
    <w:sectPr w:rsidR="00221A98" w:rsidRPr="00952FEF" w:rsidSect="00C124F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8C" w:rsidRDefault="00F64D8C" w:rsidP="00C124F2">
      <w:pPr>
        <w:spacing w:after="0" w:line="240" w:lineRule="auto"/>
      </w:pPr>
      <w:r>
        <w:separator/>
      </w:r>
    </w:p>
  </w:endnote>
  <w:endnote w:type="continuationSeparator" w:id="0">
    <w:p w:rsidR="00F64D8C" w:rsidRDefault="00F64D8C" w:rsidP="00C1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wE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F2" w:rsidRPr="00C124F2" w:rsidRDefault="00C124F2" w:rsidP="00C124F2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F2" w:rsidRPr="00C124F2" w:rsidRDefault="00C124F2" w:rsidP="00C124F2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8C" w:rsidRDefault="00F64D8C" w:rsidP="00C124F2">
      <w:pPr>
        <w:spacing w:after="0" w:line="240" w:lineRule="auto"/>
      </w:pPr>
      <w:r>
        <w:separator/>
      </w:r>
    </w:p>
  </w:footnote>
  <w:footnote w:type="continuationSeparator" w:id="0">
    <w:p w:rsidR="00F64D8C" w:rsidRDefault="00F64D8C" w:rsidP="00C1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F2" w:rsidRPr="00C124F2" w:rsidRDefault="00C124F2" w:rsidP="00C124F2">
    <w:pPr>
      <w:pStyle w:val="a4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4F2" w:rsidRPr="00C124F2" w:rsidRDefault="00C124F2" w:rsidP="00C124F2">
    <w:pPr>
      <w:pStyle w:val="a4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5F2"/>
    <w:rsid w:val="00024605"/>
    <w:rsid w:val="00096E95"/>
    <w:rsid w:val="000D5241"/>
    <w:rsid w:val="000F30DC"/>
    <w:rsid w:val="00104BE7"/>
    <w:rsid w:val="001375FE"/>
    <w:rsid w:val="0019459E"/>
    <w:rsid w:val="001D201E"/>
    <w:rsid w:val="00221A98"/>
    <w:rsid w:val="002416AA"/>
    <w:rsid w:val="002618F2"/>
    <w:rsid w:val="00263611"/>
    <w:rsid w:val="00350D3F"/>
    <w:rsid w:val="00363EC1"/>
    <w:rsid w:val="003E585D"/>
    <w:rsid w:val="00435F16"/>
    <w:rsid w:val="00474E75"/>
    <w:rsid w:val="004841BA"/>
    <w:rsid w:val="004A693F"/>
    <w:rsid w:val="004C0CFC"/>
    <w:rsid w:val="004E15CB"/>
    <w:rsid w:val="00546B67"/>
    <w:rsid w:val="005B39EC"/>
    <w:rsid w:val="005E7F94"/>
    <w:rsid w:val="005F645E"/>
    <w:rsid w:val="005F7513"/>
    <w:rsid w:val="00625E80"/>
    <w:rsid w:val="00677ED0"/>
    <w:rsid w:val="0069128A"/>
    <w:rsid w:val="007546AC"/>
    <w:rsid w:val="00783DF7"/>
    <w:rsid w:val="007D418A"/>
    <w:rsid w:val="00826B7F"/>
    <w:rsid w:val="008830DC"/>
    <w:rsid w:val="008D1CC2"/>
    <w:rsid w:val="008E0146"/>
    <w:rsid w:val="00926B76"/>
    <w:rsid w:val="00952FEF"/>
    <w:rsid w:val="009A2965"/>
    <w:rsid w:val="009A31A0"/>
    <w:rsid w:val="009D67BA"/>
    <w:rsid w:val="00A00980"/>
    <w:rsid w:val="00A47333"/>
    <w:rsid w:val="00A6198E"/>
    <w:rsid w:val="00AA25B4"/>
    <w:rsid w:val="00AC1702"/>
    <w:rsid w:val="00AD14E0"/>
    <w:rsid w:val="00B45BFF"/>
    <w:rsid w:val="00C124F2"/>
    <w:rsid w:val="00C20603"/>
    <w:rsid w:val="00C25E05"/>
    <w:rsid w:val="00CB15CA"/>
    <w:rsid w:val="00CF5905"/>
    <w:rsid w:val="00E03FCC"/>
    <w:rsid w:val="00E514A8"/>
    <w:rsid w:val="00E527C2"/>
    <w:rsid w:val="00E61FF0"/>
    <w:rsid w:val="00E655F2"/>
    <w:rsid w:val="00F16AFE"/>
    <w:rsid w:val="00F54EA3"/>
    <w:rsid w:val="00F64D8C"/>
    <w:rsid w:val="00F91CC8"/>
    <w:rsid w:val="00F9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73DE"/>
  <w15:docId w15:val="{CCC52E07-7240-47F8-8E43-F8EC64B3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dpis">
    <w:name w:val="Nadpis"/>
    <w:rsid w:val="00E655F2"/>
    <w:pPr>
      <w:keepNext/>
      <w:keepLines/>
      <w:widowControl w:val="0"/>
      <w:autoSpaceDE w:val="0"/>
      <w:autoSpaceDN w:val="0"/>
      <w:spacing w:before="144" w:after="72" w:line="240" w:lineRule="auto"/>
      <w:jc w:val="center"/>
    </w:pPr>
    <w:rPr>
      <w:rFonts w:ascii="HelveticaNewE" w:eastAsia="Times New Roman" w:hAnsi="HelveticaNewE" w:cs="Times New Roman"/>
      <w:b/>
      <w:color w:val="000000"/>
      <w:sz w:val="36"/>
      <w:szCs w:val="20"/>
      <w:lang w:val="cs-CZ"/>
    </w:rPr>
  </w:style>
  <w:style w:type="table" w:styleId="a3">
    <w:name w:val="Table Grid"/>
    <w:basedOn w:val="a1"/>
    <w:uiPriority w:val="59"/>
    <w:rsid w:val="00E65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24F2"/>
  </w:style>
  <w:style w:type="paragraph" w:styleId="a6">
    <w:name w:val="footer"/>
    <w:basedOn w:val="a"/>
    <w:link w:val="a7"/>
    <w:uiPriority w:val="99"/>
    <w:unhideWhenUsed/>
    <w:rsid w:val="00C1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24F2"/>
  </w:style>
  <w:style w:type="character" w:customStyle="1" w:styleId="boxheader">
    <w:name w:val="box_header"/>
    <w:basedOn w:val="a0"/>
    <w:rsid w:val="00104BE7"/>
  </w:style>
  <w:style w:type="paragraph" w:styleId="a8">
    <w:name w:val="Normal (Web)"/>
    <w:basedOn w:val="a"/>
    <w:uiPriority w:val="99"/>
    <w:semiHidden/>
    <w:unhideWhenUsed/>
    <w:rsid w:val="00104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002">
          <w:marLeft w:val="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9985">
          <w:marLeft w:val="0"/>
          <w:marRight w:val="6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Гребенщикова Елена Михайловна</cp:lastModifiedBy>
  <cp:revision>8</cp:revision>
  <dcterms:created xsi:type="dcterms:W3CDTF">2018-10-24T01:23:00Z</dcterms:created>
  <dcterms:modified xsi:type="dcterms:W3CDTF">2018-10-24T08:15:00Z</dcterms:modified>
</cp:coreProperties>
</file>