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0B" w:rsidRPr="00700C56" w:rsidRDefault="00B7230B" w:rsidP="00700C56">
      <w:pPr>
        <w:pStyle w:val="a5"/>
        <w:jc w:val="center"/>
        <w:rPr>
          <w:b/>
          <w:sz w:val="36"/>
          <w:szCs w:val="36"/>
          <w:lang w:val="x-none"/>
        </w:rPr>
      </w:pPr>
      <w:r w:rsidRPr="00700C56">
        <w:rPr>
          <w:b/>
          <w:sz w:val="36"/>
          <w:szCs w:val="36"/>
          <w:lang w:val="x-none"/>
        </w:rPr>
        <w:t>Техническое задание</w:t>
      </w:r>
    </w:p>
    <w:p w:rsidR="00B7230B" w:rsidRDefault="00B7230B" w:rsidP="00B7230B">
      <w:pPr>
        <w:pStyle w:val="1"/>
        <w:jc w:val="center"/>
        <w:rPr>
          <w:b/>
          <w:bCs/>
        </w:rPr>
      </w:pPr>
      <w:r>
        <w:rPr>
          <w:b/>
          <w:sz w:val="22"/>
          <w:szCs w:val="22"/>
        </w:rPr>
        <w:t xml:space="preserve">на </w:t>
      </w:r>
      <w:r>
        <w:rPr>
          <w:b/>
          <w:bCs/>
        </w:rPr>
        <w:t>выполнение работ по аварийному обслуживанию внутренних инженерных сис</w:t>
      </w:r>
      <w:r w:rsidR="00700C56">
        <w:rPr>
          <w:b/>
          <w:bCs/>
        </w:rPr>
        <w:t>тем и оборудования Медсанчасти-36</w:t>
      </w:r>
    </w:p>
    <w:p w:rsidR="00B7230B" w:rsidRDefault="00B7230B" w:rsidP="00B7230B">
      <w:pPr>
        <w:numPr>
          <w:ilvl w:val="0"/>
          <w:numId w:val="1"/>
        </w:num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Место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выполнения работ:</w:t>
      </w:r>
    </w:p>
    <w:p w:rsidR="00B7230B" w:rsidRDefault="00B7230B" w:rsidP="00B7230B">
      <w:pPr>
        <w:ind w:firstLine="567"/>
        <w:jc w:val="both"/>
        <w:rPr>
          <w:b/>
          <w:sz w:val="22"/>
          <w:szCs w:val="22"/>
        </w:rPr>
      </w:pPr>
    </w:p>
    <w:p w:rsidR="00700C56" w:rsidRDefault="00B7230B" w:rsidP="00700C56">
      <w:pPr>
        <w:numPr>
          <w:ilvl w:val="0"/>
          <w:numId w:val="1"/>
        </w:numPr>
        <w:jc w:val="both"/>
        <w:rPr>
          <w:sz w:val="22"/>
          <w:szCs w:val="22"/>
        </w:rPr>
      </w:pPr>
      <w:r w:rsidRPr="00700C56">
        <w:rPr>
          <w:sz w:val="22"/>
          <w:szCs w:val="22"/>
        </w:rPr>
        <w:t xml:space="preserve">Выполнение работ по аварийному обслуживанию </w:t>
      </w:r>
      <w:proofErr w:type="spellStart"/>
      <w:r w:rsidRPr="00700C56">
        <w:rPr>
          <w:sz w:val="22"/>
          <w:szCs w:val="22"/>
        </w:rPr>
        <w:t>теплопотребляющих</w:t>
      </w:r>
      <w:proofErr w:type="spellEnd"/>
      <w:r w:rsidRPr="00700C56">
        <w:rPr>
          <w:sz w:val="22"/>
          <w:szCs w:val="22"/>
        </w:rPr>
        <w:t xml:space="preserve"> установок, внутренних тепловых сетей, сетей горячего и холодного водоснабжения, сетей канализации, сантехнического оборудования, электрических сетей, вводно-распределительных устройств, этажных распределительных щитов, поэтажной электропроводки, электротехнического оборудования по адресам: </w:t>
      </w:r>
      <w:r w:rsidR="00700C56">
        <w:rPr>
          <w:sz w:val="22"/>
          <w:szCs w:val="22"/>
        </w:rPr>
        <w:t xml:space="preserve">Иркутская область, </w:t>
      </w:r>
      <w:proofErr w:type="spellStart"/>
      <w:r w:rsidR="00700C56">
        <w:rPr>
          <w:sz w:val="22"/>
          <w:szCs w:val="22"/>
        </w:rPr>
        <w:t>г.Ангарск</w:t>
      </w:r>
      <w:proofErr w:type="spellEnd"/>
      <w:r w:rsidR="00700C56">
        <w:rPr>
          <w:sz w:val="22"/>
          <w:szCs w:val="22"/>
        </w:rPr>
        <w:t xml:space="preserve">, 7 </w:t>
      </w:r>
      <w:proofErr w:type="spellStart"/>
      <w:r w:rsidR="00700C56">
        <w:rPr>
          <w:sz w:val="22"/>
          <w:szCs w:val="22"/>
        </w:rPr>
        <w:t>квартал,дом</w:t>
      </w:r>
      <w:proofErr w:type="spellEnd"/>
      <w:r w:rsidR="00700C56">
        <w:rPr>
          <w:sz w:val="22"/>
          <w:szCs w:val="22"/>
        </w:rPr>
        <w:t xml:space="preserve"> 1(терапевтический корпус №1, терапевтический корпус №2</w:t>
      </w:r>
      <w:r w:rsidR="00700C56">
        <w:rPr>
          <w:sz w:val="22"/>
          <w:szCs w:val="22"/>
        </w:rPr>
        <w:t>,</w:t>
      </w:r>
      <w:r w:rsidR="00700C56">
        <w:rPr>
          <w:sz w:val="22"/>
          <w:szCs w:val="22"/>
        </w:rPr>
        <w:t xml:space="preserve"> хирургический корпус, пищеблок, </w:t>
      </w:r>
      <w:proofErr w:type="spellStart"/>
      <w:r w:rsidR="00700C56">
        <w:rPr>
          <w:sz w:val="22"/>
          <w:szCs w:val="22"/>
        </w:rPr>
        <w:t>паталого</w:t>
      </w:r>
      <w:proofErr w:type="spellEnd"/>
      <w:r w:rsidR="00700C56">
        <w:rPr>
          <w:sz w:val="22"/>
          <w:szCs w:val="22"/>
        </w:rPr>
        <w:t xml:space="preserve">-анатомический корпус, хозяйственный корпус, здание </w:t>
      </w:r>
      <w:proofErr w:type="spellStart"/>
      <w:r w:rsidR="00700C56">
        <w:rPr>
          <w:sz w:val="22"/>
          <w:szCs w:val="22"/>
        </w:rPr>
        <w:t>поликиники</w:t>
      </w:r>
      <w:proofErr w:type="spellEnd"/>
      <w:r w:rsidR="009D500B">
        <w:rPr>
          <w:sz w:val="22"/>
          <w:szCs w:val="22"/>
        </w:rPr>
        <w:t xml:space="preserve"> №1</w:t>
      </w:r>
      <w:r w:rsidR="00700C56">
        <w:rPr>
          <w:sz w:val="22"/>
          <w:szCs w:val="22"/>
        </w:rPr>
        <w:t>, лабораторный корпус).</w:t>
      </w:r>
    </w:p>
    <w:p w:rsidR="00B7230B" w:rsidRDefault="00B7230B" w:rsidP="00B7230B">
      <w:pPr>
        <w:jc w:val="both"/>
        <w:rPr>
          <w:sz w:val="22"/>
          <w:szCs w:val="22"/>
        </w:rPr>
      </w:pPr>
    </w:p>
    <w:p w:rsidR="00B7230B" w:rsidRDefault="00B7230B" w:rsidP="00B7230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Условия выполнения работ</w:t>
      </w:r>
      <w:r>
        <w:rPr>
          <w:sz w:val="22"/>
          <w:szCs w:val="22"/>
        </w:rPr>
        <w:t>: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Аварийное обслуживание – комплекс первоочередных технологических операций и мероприятий по устранению аварий и неисправностей, сохранению и восстановлению условий, необходимых для жизнеобеспечения и безопасности. 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Аварийное обслуживание включает в себя</w:t>
      </w:r>
      <w:r>
        <w:rPr>
          <w:sz w:val="22"/>
          <w:szCs w:val="22"/>
        </w:rPr>
        <w:t>: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локализацию аварийных ситуаций путем отключения отдельных участков или всей системы, имеющих повреждения, от общих сетей;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проведение работ по аварийному ремонту и восстановительных работ;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устранение неисправностей неаварийного характера инженерных систем и оборудования Заказчика;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работы выполняются из материалов Подрядчика, стоимость которых включается в акт выполненных работ (Приложение №1 к Техническому заданию) по текущим розничным ценам с учетом транспортно-заготовительных расходов.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Подрядчик должен обеспечить квалифицированное техническое руководство, все работы должны быть выполнены специалистами, своим инструментом. 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Все производимые работы должны выполняться в строгом соответствии с требованиями по охране труда, пожарной безопасности и безопасной эксплуатации машин и механизмов, в том числе грузоподъемных. Все работы должны соответствовать нормам и стандартам, установленным законодательством РФ.</w:t>
      </w:r>
    </w:p>
    <w:p w:rsidR="00B7230B" w:rsidRDefault="00B7230B" w:rsidP="00B7230B">
      <w:pPr>
        <w:ind w:firstLine="709"/>
        <w:jc w:val="both"/>
        <w:rPr>
          <w:b/>
          <w:sz w:val="22"/>
          <w:szCs w:val="22"/>
        </w:rPr>
      </w:pP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Работы выполняются Подрядчиком по письменной заявке Заказчика при возникновении аварийной ситуации. Подрядчик должен вести круглосуточный учет заявок на устранение неисправностей.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Заявка, подписанная уполномоченным представителем Заказчика, направляется в рабочие дни с </w:t>
      </w:r>
      <w:proofErr w:type="gramStart"/>
      <w:r>
        <w:rPr>
          <w:sz w:val="22"/>
          <w:szCs w:val="22"/>
        </w:rPr>
        <w:t>8.00  до</w:t>
      </w:r>
      <w:proofErr w:type="gramEnd"/>
      <w:r>
        <w:rPr>
          <w:sz w:val="22"/>
          <w:szCs w:val="22"/>
        </w:rPr>
        <w:t xml:space="preserve"> 17.00  часов по факсу: ____________ или по адресу электронной почты: ___________ . </w:t>
      </w:r>
      <w:proofErr w:type="gramStart"/>
      <w:r>
        <w:rPr>
          <w:sz w:val="22"/>
          <w:szCs w:val="22"/>
        </w:rPr>
        <w:t>В  нерабочее</w:t>
      </w:r>
      <w:proofErr w:type="gramEnd"/>
      <w:r>
        <w:rPr>
          <w:sz w:val="22"/>
          <w:szCs w:val="22"/>
        </w:rPr>
        <w:t xml:space="preserve"> время, выходные и праздничные дни одновременно производится направление письменной заявки по факсу: _________ и звонок по телефону: _________ .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Заказчик обязан убедиться в приеме заявки представителем Подрядчика, зафиксировав время приема и фамилию принявшего заявку.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После получения заявки на устранение аварии Подрядчик направляет аварийную бригаду на место аварии для её локализации в сроки, установленные Техническим заданием. После обследования места аварии представитель Подрядчика составляет и подписывает у представителя Заказчика аварийный акт, установленной формы (Приложение № 1 к Техническому заданию), на основании которого составляется Калькуляция стоимости работ. В случае согласования Заказчиком стоимости работ определяется срок её выполнения.</w:t>
      </w:r>
    </w:p>
    <w:p w:rsidR="00B7230B" w:rsidRDefault="00B7230B" w:rsidP="00B7230B">
      <w:pPr>
        <w:jc w:val="both"/>
        <w:rPr>
          <w:sz w:val="22"/>
          <w:szCs w:val="22"/>
        </w:rPr>
      </w:pP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течение 3 (трех) рабочих дней с момента заключения Договора назначить лиц, ответственных за выполнение работ по аварийному обслуживанию и сообщить об этих лицах Заказчику в письменной форме.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выявления недостатков выполненных работ Подрядчик обязан в течение 2 (двух) дней </w:t>
      </w:r>
      <w:proofErr w:type="gramStart"/>
      <w:r>
        <w:rPr>
          <w:sz w:val="22"/>
          <w:szCs w:val="22"/>
        </w:rPr>
        <w:t>устранить  их</w:t>
      </w:r>
      <w:proofErr w:type="gramEnd"/>
      <w:r>
        <w:rPr>
          <w:sz w:val="22"/>
          <w:szCs w:val="22"/>
        </w:rPr>
        <w:t xml:space="preserve"> за свой счет. </w:t>
      </w:r>
      <w:proofErr w:type="gramStart"/>
      <w:r>
        <w:rPr>
          <w:sz w:val="22"/>
          <w:szCs w:val="22"/>
        </w:rPr>
        <w:t>Подрядчик  несет</w:t>
      </w:r>
      <w:proofErr w:type="gramEnd"/>
      <w:r>
        <w:rPr>
          <w:sz w:val="22"/>
          <w:szCs w:val="22"/>
        </w:rPr>
        <w:t xml:space="preserve"> ответственность перед Заказчиком в случае </w:t>
      </w:r>
      <w:r>
        <w:rPr>
          <w:sz w:val="22"/>
          <w:szCs w:val="22"/>
        </w:rPr>
        <w:lastRenderedPageBreak/>
        <w:t xml:space="preserve">причинения им ущерба из-за неисполнения или ненадлежащего выполнения обязательств по договору, а так же в процессе выполнения работ. Подрядчик должен обеспечить своих представителей, осуществляющих обслуживание, необходимой контрольно-измерительной аппаратурой, оборудованием, инструментами и расходными материалами для локализации и устранения аварийных ситуаций. </w:t>
      </w:r>
    </w:p>
    <w:p w:rsidR="00B7230B" w:rsidRDefault="00B7230B" w:rsidP="00B7230B">
      <w:pPr>
        <w:pStyle w:val="a3"/>
        <w:rPr>
          <w:sz w:val="22"/>
        </w:rPr>
      </w:pPr>
      <w:r>
        <w:rPr>
          <w:sz w:val="22"/>
          <w:szCs w:val="22"/>
        </w:rPr>
        <w:t>Срок гарантий на результаты работ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– 12 месяцев со дня подписания акта выполненных работ.</w:t>
      </w:r>
    </w:p>
    <w:p w:rsidR="00B7230B" w:rsidRDefault="00B7230B" w:rsidP="00B7230B">
      <w:pPr>
        <w:jc w:val="both"/>
        <w:rPr>
          <w:sz w:val="22"/>
          <w:szCs w:val="22"/>
        </w:rPr>
      </w:pPr>
    </w:p>
    <w:p w:rsidR="00B7230B" w:rsidRDefault="00B7230B" w:rsidP="00B7230B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Используемые государственные или профессиональные стандарты, правила, технические регламенты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Работы по аварийному обслуживанию оборудования энергосистем должны выполняться в соответствии с требованиями следующих правил: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Правила технической эксплуатации тепловых энергоустановок, утверждены приказом Минэнерго России № 115 от 24.03.2003 г., зарегистрированы Минюстом России №4358 от 02.04.2003 г.;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Правила технической эксплуатации электроустановок потребителей, утверждены приказом Минэнерго России №6 от 13.01.2003 г.;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Правила по охране труда при эксплуатации электроустановок, утверждены приказом Министерства труда и социальной защиты № 328Н от 24.07.2013г.;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Правила пользования системами коммунального водоснабжения и канализации в РФ, утверждены постановлением Правительства РФ от 12.02.1999 г. №167;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Межотраслевые Правила по охране труда при эксплуатации водопроводно-канализационного </w:t>
      </w:r>
      <w:proofErr w:type="gramStart"/>
      <w:r>
        <w:rPr>
          <w:sz w:val="22"/>
          <w:szCs w:val="22"/>
        </w:rPr>
        <w:t>хозяйства  ПОТ</w:t>
      </w:r>
      <w:proofErr w:type="gramEnd"/>
      <w:r>
        <w:rPr>
          <w:sz w:val="22"/>
          <w:szCs w:val="22"/>
        </w:rPr>
        <w:t xml:space="preserve"> РМ-025-2002, утверждены постановлением Министерства труда РФ от 16.08.2002 г. №61.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Все используемые изделия, материалы и оборудование должны быть сертифицированы в Российской Федерации, соответствовать требованиям СНиП, санитарным нормам и требованиям пожарной безопасности. 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</w:p>
    <w:p w:rsidR="00B7230B" w:rsidRDefault="00B7230B" w:rsidP="00B7230B">
      <w:pPr>
        <w:ind w:left="709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5. Сроки устранения аварий и неисправностей инженерных систем и оборудования</w:t>
      </w:r>
      <w:r>
        <w:rPr>
          <w:sz w:val="22"/>
          <w:szCs w:val="22"/>
        </w:rPr>
        <w:t>: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Устранение неисправностей аварийного характера в трубопроводах тепло-, </w:t>
      </w:r>
      <w:proofErr w:type="gramStart"/>
      <w:r>
        <w:rPr>
          <w:sz w:val="22"/>
          <w:szCs w:val="22"/>
        </w:rPr>
        <w:t>водо- снабжения</w:t>
      </w:r>
      <w:proofErr w:type="gramEnd"/>
      <w:r>
        <w:rPr>
          <w:sz w:val="22"/>
          <w:szCs w:val="22"/>
        </w:rPr>
        <w:t xml:space="preserve"> и канализации и их сопряжениях, электросетей и оборудования: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в рабочее время – выезд аварийной бригады в течение 1 часа с момента поступления заявки;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в вечернее и ночное время, выходные и праздничные дни – выезд аварийной бригады в течение 3 часов с момента поступления заявки.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Проведение аварийных ремонтов электрооборудования и сетей, сантехнического оборудования, трубопроводов тепло-, </w:t>
      </w:r>
      <w:proofErr w:type="gramStart"/>
      <w:r>
        <w:rPr>
          <w:sz w:val="22"/>
          <w:szCs w:val="22"/>
        </w:rPr>
        <w:t>водо- снабжения</w:t>
      </w:r>
      <w:proofErr w:type="gramEnd"/>
      <w:r>
        <w:rPr>
          <w:sz w:val="22"/>
          <w:szCs w:val="22"/>
        </w:rPr>
        <w:t xml:space="preserve"> и канализации, устранение прочих неисправностей санитарно-технического оборудования, электрооборудования и сетей неаварийного характера, устранение течи водопроводных кранов и смывных бачков, замена перегоревших ламп -  в согласованные Сторонами сроки.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</w:p>
    <w:p w:rsidR="00B7230B" w:rsidRDefault="00B7230B" w:rsidP="00B7230B">
      <w:pPr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Перечень работ по аварийному обслуживанию инженерных систем и оборудования: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6.1 Водопровод, канализация, горячее водоснабжение: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ремонт и замена сгонов на трубопроводе;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установка бандажей на трубопроводе;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смена небольших (до </w:t>
      </w:r>
      <w:smartTag w:uri="urn:schemas-microsoft-com:office:smarttags" w:element="metricconverter">
        <w:smartTagPr>
          <w:attr w:name="ProductID" w:val="2 м"/>
        </w:smartTagPr>
        <w:r>
          <w:rPr>
            <w:sz w:val="22"/>
            <w:szCs w:val="22"/>
          </w:rPr>
          <w:t>2 м</w:t>
        </w:r>
      </w:smartTag>
      <w:r>
        <w:rPr>
          <w:sz w:val="22"/>
          <w:szCs w:val="22"/>
        </w:rPr>
        <w:t>) участков трубопроводов;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ликвидация засора канализации внутри здания;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ликвидация засора канализационных труб «лежаков» до первого колодца;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заделка свищей и </w:t>
      </w:r>
      <w:proofErr w:type="spellStart"/>
      <w:r>
        <w:rPr>
          <w:sz w:val="22"/>
          <w:szCs w:val="22"/>
        </w:rPr>
        <w:t>зачеканка</w:t>
      </w:r>
      <w:proofErr w:type="spellEnd"/>
      <w:r>
        <w:rPr>
          <w:sz w:val="22"/>
          <w:szCs w:val="22"/>
        </w:rPr>
        <w:t xml:space="preserve"> раструбов;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замена неисправных сифонов и небольших (до </w:t>
      </w:r>
      <w:smartTag w:uri="urn:schemas-microsoft-com:office:smarttags" w:element="metricconverter">
        <w:smartTagPr>
          <w:attr w:name="ProductID" w:val="2 м"/>
        </w:smartTagPr>
        <w:r>
          <w:rPr>
            <w:sz w:val="22"/>
            <w:szCs w:val="22"/>
          </w:rPr>
          <w:t>2 м</w:t>
        </w:r>
      </w:smartTag>
      <w:r>
        <w:rPr>
          <w:sz w:val="22"/>
          <w:szCs w:val="22"/>
        </w:rPr>
        <w:t>) участков трубопроводов, связанная с устранением засора или течи;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ликвидация течи или неисправности на сантехнических приборах;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замена подводки и </w:t>
      </w:r>
      <w:proofErr w:type="gramStart"/>
      <w:r>
        <w:rPr>
          <w:sz w:val="22"/>
          <w:szCs w:val="22"/>
        </w:rPr>
        <w:t>кранов</w:t>
      </w:r>
      <w:proofErr w:type="gramEnd"/>
      <w:r>
        <w:rPr>
          <w:sz w:val="22"/>
          <w:szCs w:val="22"/>
        </w:rPr>
        <w:t xml:space="preserve"> подходящих к источнику отбора или конечного прибора потребления;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выполнение сварочных работ при ремонте или замене трубопровода.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6.2 Центральное отопление: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ремонт и замена аварийно-поврежденной запорной арматуры;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ликвидация течи путем уплотнения соединений труб, арматуры и нагревательных приборов;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ремонт и замена сгонов на трубопроводе;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смена небольших (до </w:t>
      </w:r>
      <w:smartTag w:uri="urn:schemas-microsoft-com:office:smarttags" w:element="metricconverter">
        <w:smartTagPr>
          <w:attr w:name="ProductID" w:val="2 м"/>
        </w:smartTagPr>
        <w:r>
          <w:rPr>
            <w:sz w:val="22"/>
            <w:szCs w:val="22"/>
          </w:rPr>
          <w:t>2 м</w:t>
        </w:r>
      </w:smartTag>
      <w:r>
        <w:rPr>
          <w:sz w:val="22"/>
          <w:szCs w:val="22"/>
        </w:rPr>
        <w:t>) участков трубопровода;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выполнение сварочных работ при ремонте или замене участков трубопровода.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6.3 Электроснабжение (правый берег)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замена (восстановление) неисправных участков электрической сети;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замена предохранителей, автоматических выключателей в вводно-распределительных устройствах и щитах, в поэтажных распределительных электрощитах;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ремонт электрощитов (замена шпилек, подтяжка и зачистка контактов), включение и замена вышедших из строя автоматов электрозащиты и пакетных переключателей;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замена плавких вставок в электрощитах.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6.4 Сопутствующие работы при ликвидации аварии: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отрывка траншей;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откачка воды из подвала;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вскрытие полов, пробивка отверстий и борозд над скрытыми трубопроводами;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отключение стояков на отдельных участках трубопроводов, опорожнение отключенных участков системы отопления и горячего водоснабжения и обратное их наполнение с пуском системы после устранения неисправности;</w:t>
      </w:r>
    </w:p>
    <w:p w:rsidR="00B7230B" w:rsidRDefault="00B7230B" w:rsidP="00B7230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восстановительные работы по ликвидации последствий, возникших в </w:t>
      </w:r>
      <w:proofErr w:type="gramStart"/>
      <w:r>
        <w:rPr>
          <w:sz w:val="22"/>
          <w:szCs w:val="22"/>
        </w:rPr>
        <w:t>результате  проведения</w:t>
      </w:r>
      <w:proofErr w:type="gramEnd"/>
      <w:r>
        <w:rPr>
          <w:sz w:val="22"/>
          <w:szCs w:val="22"/>
        </w:rPr>
        <w:t xml:space="preserve"> работ по аварийному ремонту сетей и оборудования (штукатурно-малярные работы, заделку вскрытий и т.п.).</w:t>
      </w:r>
    </w:p>
    <w:p w:rsidR="00B7230B" w:rsidRDefault="00B7230B" w:rsidP="00B7230B">
      <w:pPr>
        <w:jc w:val="center"/>
        <w:rPr>
          <w:sz w:val="22"/>
          <w:szCs w:val="22"/>
        </w:rPr>
      </w:pPr>
    </w:p>
    <w:p w:rsidR="00B7230B" w:rsidRDefault="00B7230B" w:rsidP="00B7230B">
      <w:pPr>
        <w:jc w:val="center"/>
        <w:rPr>
          <w:sz w:val="22"/>
          <w:szCs w:val="22"/>
        </w:rPr>
      </w:pPr>
      <w:r>
        <w:rPr>
          <w:sz w:val="22"/>
          <w:szCs w:val="22"/>
        </w:rPr>
        <w:t>К А Л Ь К У Л Я Ц И Я</w:t>
      </w:r>
    </w:p>
    <w:p w:rsidR="00B7230B" w:rsidRDefault="00B7230B" w:rsidP="00B7230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стоимости </w:t>
      </w:r>
      <w:r w:rsidR="009D500B">
        <w:rPr>
          <w:sz w:val="22"/>
          <w:szCs w:val="22"/>
        </w:rPr>
        <w:t>1 часа работ</w:t>
      </w:r>
      <w:r>
        <w:rPr>
          <w:sz w:val="22"/>
          <w:szCs w:val="22"/>
        </w:rPr>
        <w:t>.</w:t>
      </w:r>
    </w:p>
    <w:p w:rsidR="00B7230B" w:rsidRDefault="00B7230B" w:rsidP="00B7230B">
      <w:pPr>
        <w:jc w:val="both"/>
        <w:rPr>
          <w:sz w:val="22"/>
          <w:szCs w:val="22"/>
        </w:rPr>
      </w:pPr>
    </w:p>
    <w:tbl>
      <w:tblPr>
        <w:tblW w:w="10016" w:type="dxa"/>
        <w:jc w:val="center"/>
        <w:tblLook w:val="04A0" w:firstRow="1" w:lastRow="0" w:firstColumn="1" w:lastColumn="0" w:noHBand="0" w:noVBand="1"/>
      </w:tblPr>
      <w:tblGrid>
        <w:gridCol w:w="960"/>
        <w:gridCol w:w="5060"/>
        <w:gridCol w:w="2204"/>
        <w:gridCol w:w="1792"/>
      </w:tblGrid>
      <w:tr w:rsidR="00B7230B" w:rsidTr="00B7230B">
        <w:trPr>
          <w:trHeight w:val="615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0B" w:rsidRDefault="00B723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50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230B" w:rsidRDefault="00B7230B">
            <w:pPr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Наименование калькуляционных статей расхода</w:t>
            </w:r>
          </w:p>
        </w:tc>
        <w:tc>
          <w:tcPr>
            <w:tcW w:w="220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B7230B" w:rsidRDefault="00B7230B">
            <w:pPr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Стоимость1 часа работ в руб.</w:t>
            </w:r>
          </w:p>
          <w:p w:rsidR="00B7230B" w:rsidRDefault="00B72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аварийному обслуживанию</w:t>
            </w:r>
          </w:p>
          <w:p w:rsidR="00B7230B" w:rsidRDefault="00B7230B">
            <w:pPr>
              <w:jc w:val="center"/>
              <w:rPr>
                <w:rFonts w:eastAsia="Times New Roman"/>
                <w:szCs w:val="22"/>
              </w:rPr>
            </w:pPr>
            <w:r>
              <w:rPr>
                <w:sz w:val="22"/>
                <w:szCs w:val="22"/>
              </w:rPr>
              <w:t>электротехнического оборудования и систем</w:t>
            </w:r>
          </w:p>
        </w:tc>
        <w:tc>
          <w:tcPr>
            <w:tcW w:w="179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:rsidR="00B7230B" w:rsidRDefault="00B7230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Cs w:val="22"/>
              </w:rPr>
              <w:t>Стоимость  1</w:t>
            </w:r>
            <w:proofErr w:type="gramEnd"/>
            <w:r>
              <w:rPr>
                <w:rFonts w:eastAsia="Times New Roman"/>
                <w:szCs w:val="22"/>
              </w:rPr>
              <w:t xml:space="preserve"> часа работ в руб.</w:t>
            </w:r>
            <w:r>
              <w:rPr>
                <w:sz w:val="22"/>
                <w:szCs w:val="22"/>
              </w:rPr>
              <w:t xml:space="preserve"> по аварийному обслуживанию</w:t>
            </w:r>
          </w:p>
          <w:p w:rsidR="00B7230B" w:rsidRDefault="00B7230B">
            <w:pPr>
              <w:jc w:val="center"/>
              <w:rPr>
                <w:rFonts w:eastAsia="Times New Roman"/>
                <w:szCs w:val="22"/>
              </w:rPr>
            </w:pPr>
            <w:r>
              <w:rPr>
                <w:sz w:val="22"/>
                <w:szCs w:val="22"/>
              </w:rPr>
              <w:t>сантехнического оборудования и систем</w:t>
            </w:r>
          </w:p>
        </w:tc>
      </w:tr>
      <w:tr w:rsidR="00B7230B" w:rsidTr="009D500B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0B" w:rsidRDefault="00B723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230B" w:rsidRDefault="00B7230B">
            <w:pPr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Трудоёмкость (час)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7230B" w:rsidRDefault="00B7230B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7230B" w:rsidRDefault="00B7230B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B7230B" w:rsidTr="009D500B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30B" w:rsidRDefault="00B7230B">
            <w:pPr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30B" w:rsidRDefault="00B7230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Основная зарплата производственных рабочих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7230B" w:rsidRDefault="00B7230B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B7230B" w:rsidRDefault="00B7230B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B7230B" w:rsidTr="009D500B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30B" w:rsidRDefault="00B7230B">
            <w:pPr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30B" w:rsidRDefault="00B7230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Накладные расходы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7230B" w:rsidRDefault="00B7230B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B7230B" w:rsidRDefault="00B7230B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B7230B" w:rsidTr="009D500B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30B" w:rsidRDefault="00B7230B">
            <w:pPr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30B" w:rsidRDefault="00B7230B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7230B" w:rsidRDefault="00B7230B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B7230B" w:rsidRDefault="00B7230B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B7230B" w:rsidTr="009D500B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30B" w:rsidRDefault="00B7230B">
            <w:pPr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30B" w:rsidRDefault="00B7230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Плановые накопления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7230B" w:rsidRDefault="00B7230B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B7230B" w:rsidRDefault="00B7230B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B7230B" w:rsidTr="009D500B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30B" w:rsidRDefault="00B7230B">
            <w:pPr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30B" w:rsidRDefault="00B7230B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7230B" w:rsidRDefault="00B7230B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B7230B" w:rsidRDefault="00B7230B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B7230B" w:rsidTr="009D500B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30B" w:rsidRDefault="00B7230B">
            <w:pPr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30B" w:rsidRDefault="00B7230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НДС 18%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7230B" w:rsidRDefault="00B7230B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B7230B" w:rsidRDefault="00B7230B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B7230B" w:rsidTr="009D500B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30B" w:rsidRDefault="00B7230B">
            <w:pPr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8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30B" w:rsidRDefault="00B7230B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Стоимость с НДС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7230B" w:rsidRDefault="00B7230B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B7230B" w:rsidRDefault="00B7230B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B7230B" w:rsidTr="00B7230B">
        <w:trPr>
          <w:trHeight w:val="330"/>
          <w:jc w:val="center"/>
        </w:trPr>
        <w:tc>
          <w:tcPr>
            <w:tcW w:w="10016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7230B" w:rsidRDefault="00B7230B">
            <w:pPr>
              <w:rPr>
                <w:rFonts w:eastAsia="Times New Roman"/>
                <w:szCs w:val="22"/>
              </w:rPr>
            </w:pPr>
          </w:p>
          <w:p w:rsidR="00B7230B" w:rsidRDefault="00B7230B">
            <w:pPr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 w:val="24"/>
                <w:szCs w:val="24"/>
              </w:rPr>
              <w:t>Стоимость материалов и механизмов определяется исходя из объема работ, необходимых для выполнения различных видов аварийных ремонтов.</w:t>
            </w:r>
          </w:p>
        </w:tc>
      </w:tr>
    </w:tbl>
    <w:p w:rsidR="00B7230B" w:rsidRDefault="00B7230B" w:rsidP="00B7230B">
      <w:pPr>
        <w:jc w:val="both"/>
        <w:rPr>
          <w:sz w:val="22"/>
          <w:szCs w:val="22"/>
        </w:rPr>
      </w:pPr>
    </w:p>
    <w:p w:rsidR="00B7230B" w:rsidRDefault="00B7230B" w:rsidP="00B7230B">
      <w:pPr>
        <w:jc w:val="both"/>
        <w:rPr>
          <w:sz w:val="22"/>
          <w:szCs w:val="22"/>
        </w:rPr>
      </w:pPr>
    </w:p>
    <w:p w:rsidR="00B7230B" w:rsidRDefault="00B7230B" w:rsidP="00B7230B">
      <w:pPr>
        <w:jc w:val="both"/>
        <w:rPr>
          <w:sz w:val="22"/>
          <w:szCs w:val="22"/>
        </w:rPr>
      </w:pPr>
      <w:r>
        <w:rPr>
          <w:sz w:val="22"/>
          <w:szCs w:val="22"/>
        </w:rPr>
        <w:t>Стоимость норма часа определяется расчетными индексами пересчета стоимости строительных,</w:t>
      </w:r>
    </w:p>
    <w:p w:rsidR="009D500B" w:rsidRDefault="00B7230B" w:rsidP="009D500B">
      <w:pPr>
        <w:jc w:val="both"/>
        <w:rPr>
          <w:sz w:val="22"/>
          <w:szCs w:val="22"/>
        </w:rPr>
      </w:pPr>
      <w:r>
        <w:rPr>
          <w:sz w:val="22"/>
          <w:szCs w:val="22"/>
        </w:rPr>
        <w:t>специальных строительных, ремонтно-строительных, монтажных и пуск</w:t>
      </w:r>
      <w:r w:rsidR="009D500B">
        <w:rPr>
          <w:sz w:val="22"/>
          <w:szCs w:val="22"/>
        </w:rPr>
        <w:t xml:space="preserve">оналадочных работ для Иркутской </w:t>
      </w:r>
      <w:r w:rsidR="009D500B">
        <w:rPr>
          <w:sz w:val="22"/>
          <w:szCs w:val="22"/>
        </w:rPr>
        <w:t>области, действующих в момент проведения работ.</w:t>
      </w:r>
    </w:p>
    <w:p w:rsidR="00B7230B" w:rsidRDefault="00B7230B" w:rsidP="00B7230B">
      <w:pPr>
        <w:jc w:val="both"/>
        <w:rPr>
          <w:sz w:val="22"/>
          <w:szCs w:val="22"/>
        </w:rPr>
      </w:pPr>
    </w:p>
    <w:p w:rsidR="00B7230B" w:rsidRDefault="00B7230B" w:rsidP="00B7230B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7230B" w:rsidRDefault="00B7230B" w:rsidP="00B7230B">
      <w:pPr>
        <w:tabs>
          <w:tab w:val="left" w:pos="6180"/>
        </w:tabs>
        <w:ind w:firstLine="737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</w:t>
      </w:r>
    </w:p>
    <w:p w:rsidR="00B7230B" w:rsidRDefault="009D500B" w:rsidP="009D500B">
      <w:pPr>
        <w:tabs>
          <w:tab w:val="left" w:pos="61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к Техническому</w:t>
      </w:r>
      <w:r w:rsidR="00B7230B">
        <w:rPr>
          <w:sz w:val="22"/>
          <w:szCs w:val="22"/>
        </w:rPr>
        <w:t xml:space="preserve"> заданию</w:t>
      </w:r>
    </w:p>
    <w:p w:rsidR="00B7230B" w:rsidRDefault="00B7230B" w:rsidP="00B7230B">
      <w:pPr>
        <w:tabs>
          <w:tab w:val="left" w:pos="6180"/>
        </w:tabs>
        <w:ind w:firstLine="7371"/>
        <w:rPr>
          <w:sz w:val="22"/>
          <w:szCs w:val="22"/>
        </w:rPr>
      </w:pPr>
    </w:p>
    <w:p w:rsidR="00B7230B" w:rsidRDefault="00B7230B" w:rsidP="00B7230B">
      <w:pPr>
        <w:tabs>
          <w:tab w:val="left" w:pos="6180"/>
        </w:tabs>
        <w:ind w:firstLine="7371"/>
        <w:rPr>
          <w:sz w:val="22"/>
          <w:szCs w:val="22"/>
        </w:rPr>
      </w:pPr>
    </w:p>
    <w:p w:rsidR="00B7230B" w:rsidRDefault="00B7230B" w:rsidP="00B7230B">
      <w:pPr>
        <w:tabs>
          <w:tab w:val="left" w:pos="6180"/>
        </w:tabs>
        <w:ind w:firstLine="7371"/>
        <w:rPr>
          <w:sz w:val="22"/>
          <w:szCs w:val="22"/>
        </w:rPr>
      </w:pPr>
    </w:p>
    <w:p w:rsidR="00B7230B" w:rsidRDefault="00B7230B" w:rsidP="00B7230B">
      <w:pPr>
        <w:tabs>
          <w:tab w:val="left" w:pos="6180"/>
        </w:tabs>
        <w:ind w:firstLine="7371"/>
        <w:rPr>
          <w:sz w:val="22"/>
          <w:szCs w:val="22"/>
        </w:rPr>
      </w:pPr>
    </w:p>
    <w:p w:rsidR="00B7230B" w:rsidRDefault="00B7230B" w:rsidP="00B7230B">
      <w:pPr>
        <w:ind w:left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 В А Р И Й Н Ы </w:t>
      </w:r>
      <w:proofErr w:type="gramStart"/>
      <w:r>
        <w:rPr>
          <w:b/>
          <w:bCs/>
          <w:sz w:val="32"/>
          <w:szCs w:val="32"/>
        </w:rPr>
        <w:t>Й  А</w:t>
      </w:r>
      <w:proofErr w:type="gramEnd"/>
      <w:r>
        <w:rPr>
          <w:b/>
          <w:bCs/>
          <w:sz w:val="32"/>
          <w:szCs w:val="32"/>
        </w:rPr>
        <w:t xml:space="preserve"> К Т  №</w:t>
      </w:r>
    </w:p>
    <w:p w:rsidR="00B7230B" w:rsidRDefault="00B7230B" w:rsidP="00B7230B">
      <w:pPr>
        <w:ind w:left="708"/>
        <w:jc w:val="center"/>
        <w:rPr>
          <w:b/>
          <w:bCs/>
          <w:sz w:val="16"/>
          <w:szCs w:val="16"/>
        </w:rPr>
      </w:pPr>
    </w:p>
    <w:p w:rsidR="00B7230B" w:rsidRDefault="009D500B" w:rsidP="00B7230B">
      <w:pPr>
        <w:ind w:left="708"/>
        <w:jc w:val="center"/>
        <w:rPr>
          <w:b/>
          <w:bCs/>
          <w:sz w:val="24"/>
          <w:szCs w:val="24"/>
        </w:rPr>
      </w:pPr>
      <w:r>
        <w:rPr>
          <w:b/>
          <w:bCs/>
        </w:rPr>
        <w:t>от « ____» _____________ 2019</w:t>
      </w:r>
      <w:bookmarkStart w:id="0" w:name="_GoBack"/>
      <w:bookmarkEnd w:id="0"/>
      <w:r w:rsidR="00B7230B">
        <w:rPr>
          <w:b/>
          <w:bCs/>
        </w:rPr>
        <w:t>г.</w:t>
      </w:r>
    </w:p>
    <w:p w:rsidR="00B7230B" w:rsidRDefault="00B7230B" w:rsidP="00B7230B">
      <w:pPr>
        <w:rPr>
          <w:b/>
          <w:bCs/>
          <w:sz w:val="16"/>
          <w:szCs w:val="16"/>
        </w:rPr>
      </w:pPr>
    </w:p>
    <w:p w:rsidR="00B7230B" w:rsidRDefault="00B7230B" w:rsidP="00B7230B">
      <w:pPr>
        <w:rPr>
          <w:sz w:val="22"/>
          <w:szCs w:val="22"/>
        </w:rPr>
      </w:pPr>
      <w:r>
        <w:rPr>
          <w:sz w:val="22"/>
          <w:szCs w:val="22"/>
        </w:rPr>
        <w:t>Комиссия в составе:</w:t>
      </w:r>
    </w:p>
    <w:p w:rsidR="00B7230B" w:rsidRDefault="00B7230B" w:rsidP="00B7230B">
      <w:pPr>
        <w:rPr>
          <w:sz w:val="24"/>
          <w:szCs w:val="24"/>
        </w:rPr>
      </w:pPr>
      <w:r>
        <w:rPr>
          <w:sz w:val="22"/>
          <w:szCs w:val="22"/>
        </w:rPr>
        <w:t xml:space="preserve">представители </w:t>
      </w:r>
      <w:proofErr w:type="gramStart"/>
      <w:r>
        <w:rPr>
          <w:sz w:val="22"/>
          <w:szCs w:val="22"/>
        </w:rPr>
        <w:t>Заказчика:</w:t>
      </w:r>
      <w:r>
        <w:t xml:space="preserve">   </w:t>
      </w:r>
      <w:proofErr w:type="gramEnd"/>
      <w:r>
        <w:t xml:space="preserve">         ____________________________     _____________________     </w:t>
      </w:r>
    </w:p>
    <w:p w:rsidR="00B7230B" w:rsidRDefault="00B7230B" w:rsidP="00B7230B">
      <w:pPr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должность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ФИО                                                        </w:t>
      </w:r>
    </w:p>
    <w:p w:rsidR="00B7230B" w:rsidRDefault="00B7230B" w:rsidP="00B7230B">
      <w:pPr>
        <w:ind w:left="708" w:firstLine="708"/>
        <w:rPr>
          <w:sz w:val="24"/>
          <w:szCs w:val="24"/>
        </w:rPr>
      </w:pPr>
      <w:r>
        <w:t xml:space="preserve">____________________________     _____________________     </w:t>
      </w:r>
    </w:p>
    <w:p w:rsidR="00B7230B" w:rsidRDefault="00B7230B" w:rsidP="00B7230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должность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ФИО                                                        </w:t>
      </w:r>
    </w:p>
    <w:p w:rsidR="00B7230B" w:rsidRDefault="00B7230B" w:rsidP="00B7230B">
      <w:pPr>
        <w:rPr>
          <w:sz w:val="16"/>
          <w:szCs w:val="16"/>
        </w:rPr>
      </w:pPr>
    </w:p>
    <w:p w:rsidR="00B7230B" w:rsidRDefault="00B7230B" w:rsidP="00B7230B">
      <w:pPr>
        <w:rPr>
          <w:sz w:val="16"/>
          <w:szCs w:val="16"/>
        </w:rPr>
      </w:pPr>
      <w:r>
        <w:rPr>
          <w:sz w:val="22"/>
          <w:szCs w:val="22"/>
        </w:rPr>
        <w:t xml:space="preserve">представители </w:t>
      </w:r>
      <w:proofErr w:type="gramStart"/>
      <w:r>
        <w:rPr>
          <w:sz w:val="22"/>
          <w:szCs w:val="22"/>
        </w:rPr>
        <w:t>Подрядчика:</w:t>
      </w:r>
      <w:r>
        <w:t>_</w:t>
      </w:r>
      <w:proofErr w:type="gramEnd"/>
      <w:r>
        <w:t xml:space="preserve">___________________________     _____________________    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должность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ФИО                                                        </w:t>
      </w:r>
    </w:p>
    <w:p w:rsidR="00B7230B" w:rsidRDefault="00B7230B" w:rsidP="00B7230B">
      <w:pPr>
        <w:ind w:left="708" w:firstLine="708"/>
        <w:rPr>
          <w:sz w:val="24"/>
          <w:szCs w:val="24"/>
        </w:rPr>
      </w:pPr>
      <w:r>
        <w:tab/>
      </w:r>
      <w:r>
        <w:tab/>
        <w:t xml:space="preserve">____________________________     _____________________     </w:t>
      </w:r>
    </w:p>
    <w:p w:rsidR="00B7230B" w:rsidRDefault="00B7230B" w:rsidP="00B7230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должность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ФИО                                                        </w:t>
      </w:r>
    </w:p>
    <w:p w:rsidR="00B7230B" w:rsidRDefault="00B7230B" w:rsidP="00B7230B">
      <w:pPr>
        <w:rPr>
          <w:sz w:val="22"/>
          <w:szCs w:val="22"/>
        </w:rPr>
      </w:pPr>
      <w:r>
        <w:rPr>
          <w:sz w:val="22"/>
          <w:szCs w:val="22"/>
        </w:rPr>
        <w:t>установила:</w:t>
      </w:r>
    </w:p>
    <w:p w:rsidR="00B7230B" w:rsidRDefault="00B7230B" w:rsidP="00B7230B">
      <w:pPr>
        <w:rPr>
          <w:sz w:val="24"/>
          <w:szCs w:val="24"/>
        </w:rPr>
      </w:pPr>
      <w:r>
        <w:rPr>
          <w:sz w:val="22"/>
          <w:szCs w:val="22"/>
        </w:rPr>
        <w:t xml:space="preserve">Место </w:t>
      </w:r>
      <w:proofErr w:type="gramStart"/>
      <w:r>
        <w:rPr>
          <w:sz w:val="22"/>
          <w:szCs w:val="22"/>
        </w:rPr>
        <w:t>аварии</w:t>
      </w:r>
      <w:r>
        <w:t xml:space="preserve">  _</w:t>
      </w:r>
      <w:proofErr w:type="gramEnd"/>
      <w:r>
        <w:t>____________________________________________________________________</w:t>
      </w:r>
    </w:p>
    <w:p w:rsidR="00B7230B" w:rsidRDefault="00B7230B" w:rsidP="00B7230B">
      <w:pPr>
        <w:rPr>
          <w:sz w:val="22"/>
          <w:szCs w:val="22"/>
        </w:rPr>
      </w:pPr>
      <w:r>
        <w:rPr>
          <w:sz w:val="22"/>
          <w:szCs w:val="22"/>
        </w:rPr>
        <w:t xml:space="preserve">Дата и время возникновения </w:t>
      </w:r>
      <w:proofErr w:type="gramStart"/>
      <w:r>
        <w:rPr>
          <w:sz w:val="22"/>
          <w:szCs w:val="22"/>
        </w:rPr>
        <w:t>аварии  _</w:t>
      </w:r>
      <w:proofErr w:type="gramEnd"/>
      <w:r>
        <w:rPr>
          <w:sz w:val="22"/>
          <w:szCs w:val="22"/>
        </w:rPr>
        <w:t>________________________________________________________</w:t>
      </w:r>
    </w:p>
    <w:p w:rsidR="00B7230B" w:rsidRDefault="00B7230B" w:rsidP="00B7230B">
      <w:pPr>
        <w:rPr>
          <w:sz w:val="22"/>
          <w:szCs w:val="22"/>
        </w:rPr>
      </w:pPr>
      <w:r>
        <w:rPr>
          <w:sz w:val="22"/>
          <w:szCs w:val="22"/>
        </w:rPr>
        <w:t xml:space="preserve">Краткое описание аварии и ее </w:t>
      </w:r>
      <w:proofErr w:type="gramStart"/>
      <w:r>
        <w:rPr>
          <w:sz w:val="22"/>
          <w:szCs w:val="22"/>
        </w:rPr>
        <w:t>последствий  _</w:t>
      </w:r>
      <w:proofErr w:type="gramEnd"/>
      <w:r>
        <w:rPr>
          <w:sz w:val="22"/>
          <w:szCs w:val="22"/>
        </w:rPr>
        <w:t>__________________________________________________</w:t>
      </w:r>
    </w:p>
    <w:p w:rsidR="00B7230B" w:rsidRDefault="00B7230B" w:rsidP="00B7230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B7230B" w:rsidRDefault="00B7230B" w:rsidP="00B7230B">
      <w:pPr>
        <w:rPr>
          <w:sz w:val="22"/>
          <w:szCs w:val="22"/>
        </w:rPr>
      </w:pPr>
      <w:r>
        <w:rPr>
          <w:sz w:val="22"/>
          <w:szCs w:val="22"/>
        </w:rPr>
        <w:t>Причины аварии __________________________________________________________________________</w:t>
      </w:r>
    </w:p>
    <w:p w:rsidR="00B7230B" w:rsidRDefault="00B7230B" w:rsidP="00B7230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B7230B" w:rsidRDefault="00B7230B" w:rsidP="00B723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Краткое описание выполненного для устранения аварии ремонта и затраченные ресурсы:  </w:t>
      </w:r>
    </w:p>
    <w:p w:rsidR="00B7230B" w:rsidRDefault="00B7230B" w:rsidP="00B7230B">
      <w:pPr>
        <w:rPr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</w:t>
      </w:r>
    </w:p>
    <w:p w:rsidR="00B7230B" w:rsidRDefault="00B7230B" w:rsidP="00B7230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3600"/>
        <w:gridCol w:w="2880"/>
      </w:tblGrid>
      <w:tr w:rsidR="00B7230B" w:rsidTr="00B7230B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B" w:rsidRDefault="00B7230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Время, затраченное на устранение аварии (чел/час)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B" w:rsidRDefault="00B7230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Материалы, затраченные при выполнении ремонта (наименование и количество)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B" w:rsidRDefault="00B7230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Транспортные средства и механизмы, использованные при устранении аварии (</w:t>
            </w:r>
            <w:proofErr w:type="spellStart"/>
            <w:r>
              <w:rPr>
                <w:sz w:val="22"/>
                <w:szCs w:val="22"/>
              </w:rPr>
              <w:t>маш</w:t>
            </w:r>
            <w:proofErr w:type="spellEnd"/>
            <w:r>
              <w:rPr>
                <w:sz w:val="22"/>
                <w:szCs w:val="22"/>
              </w:rPr>
              <w:t>/час)</w:t>
            </w:r>
          </w:p>
        </w:tc>
      </w:tr>
      <w:tr w:rsidR="00B7230B" w:rsidTr="00B7230B">
        <w:trPr>
          <w:trHeight w:val="3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B" w:rsidRDefault="00B7230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B" w:rsidRDefault="00B7230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B" w:rsidRDefault="00B7230B">
            <w:pPr>
              <w:rPr>
                <w:sz w:val="24"/>
                <w:szCs w:val="24"/>
              </w:rPr>
            </w:pPr>
          </w:p>
        </w:tc>
      </w:tr>
      <w:tr w:rsidR="00B7230B" w:rsidTr="00B7230B">
        <w:trPr>
          <w:trHeight w:val="33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B" w:rsidRDefault="00B7230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B" w:rsidRDefault="00B7230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B" w:rsidRDefault="00B7230B">
            <w:pPr>
              <w:rPr>
                <w:sz w:val="24"/>
                <w:szCs w:val="24"/>
              </w:rPr>
            </w:pPr>
          </w:p>
        </w:tc>
      </w:tr>
      <w:tr w:rsidR="00B7230B" w:rsidTr="00B7230B">
        <w:trPr>
          <w:trHeight w:val="1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B" w:rsidRDefault="00B7230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B" w:rsidRDefault="00B7230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B" w:rsidRDefault="00B7230B">
            <w:pPr>
              <w:rPr>
                <w:sz w:val="24"/>
                <w:szCs w:val="24"/>
              </w:rPr>
            </w:pPr>
          </w:p>
        </w:tc>
      </w:tr>
      <w:tr w:rsidR="00B7230B" w:rsidTr="00B7230B">
        <w:trPr>
          <w:trHeight w:val="24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B" w:rsidRDefault="00B7230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B" w:rsidRDefault="00B7230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B" w:rsidRDefault="00B7230B">
            <w:pPr>
              <w:rPr>
                <w:sz w:val="24"/>
                <w:szCs w:val="24"/>
              </w:rPr>
            </w:pPr>
          </w:p>
        </w:tc>
      </w:tr>
      <w:tr w:rsidR="00B7230B" w:rsidTr="00B7230B">
        <w:trPr>
          <w:trHeight w:val="29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B" w:rsidRDefault="00B7230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B" w:rsidRDefault="00B7230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B" w:rsidRDefault="00B7230B">
            <w:pPr>
              <w:rPr>
                <w:sz w:val="24"/>
                <w:szCs w:val="24"/>
              </w:rPr>
            </w:pPr>
          </w:p>
        </w:tc>
      </w:tr>
    </w:tbl>
    <w:p w:rsidR="00B7230B" w:rsidRDefault="00B7230B" w:rsidP="00B7230B">
      <w:r>
        <w:rPr>
          <w:sz w:val="22"/>
          <w:szCs w:val="22"/>
        </w:rPr>
        <w:t>Мероприятия, направленные на предотвращение аварии</w:t>
      </w:r>
      <w:r>
        <w:t xml:space="preserve"> ____________________________________</w:t>
      </w:r>
    </w:p>
    <w:p w:rsidR="00B7230B" w:rsidRDefault="00B7230B" w:rsidP="00B7230B">
      <w:r>
        <w:t>__________________________________________________________________________________________________________________________________________________________________</w:t>
      </w:r>
    </w:p>
    <w:p w:rsidR="00B7230B" w:rsidRDefault="00B7230B" w:rsidP="00B7230B">
      <w:pPr>
        <w:rPr>
          <w:sz w:val="22"/>
          <w:szCs w:val="22"/>
        </w:rPr>
      </w:pPr>
      <w:r>
        <w:rPr>
          <w:sz w:val="22"/>
          <w:szCs w:val="22"/>
        </w:rPr>
        <w:t>Подписи сторон:</w:t>
      </w:r>
    </w:p>
    <w:p w:rsidR="00B7230B" w:rsidRDefault="00B7230B" w:rsidP="00B7230B">
      <w:pPr>
        <w:rPr>
          <w:sz w:val="22"/>
          <w:szCs w:val="22"/>
        </w:rPr>
      </w:pPr>
    </w:p>
    <w:p w:rsidR="00B7230B" w:rsidRDefault="00B7230B" w:rsidP="00B7230B">
      <w:pPr>
        <w:rPr>
          <w:sz w:val="24"/>
          <w:szCs w:val="24"/>
        </w:rPr>
      </w:pPr>
      <w:r>
        <w:rPr>
          <w:sz w:val="22"/>
          <w:szCs w:val="22"/>
        </w:rPr>
        <w:t xml:space="preserve">от </w:t>
      </w:r>
      <w:proofErr w:type="gramStart"/>
      <w:r>
        <w:rPr>
          <w:sz w:val="22"/>
          <w:szCs w:val="22"/>
        </w:rPr>
        <w:t>Заказчика:</w:t>
      </w:r>
      <w:r>
        <w:t xml:space="preserve">   </w:t>
      </w:r>
      <w:proofErr w:type="gramEnd"/>
      <w:r>
        <w:t xml:space="preserve">        __________________     _____________________     __________________</w:t>
      </w:r>
    </w:p>
    <w:p w:rsidR="00B7230B" w:rsidRDefault="00B7230B" w:rsidP="00B7230B">
      <w:pPr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должность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                       ФИО</w:t>
      </w:r>
    </w:p>
    <w:p w:rsidR="00B7230B" w:rsidRDefault="00B7230B" w:rsidP="00B7230B">
      <w:pPr>
        <w:rPr>
          <w:sz w:val="16"/>
          <w:szCs w:val="16"/>
        </w:rPr>
      </w:pPr>
    </w:p>
    <w:p w:rsidR="00B7230B" w:rsidRDefault="00B7230B" w:rsidP="00B7230B">
      <w:pPr>
        <w:ind w:left="708" w:firstLine="708"/>
        <w:rPr>
          <w:sz w:val="24"/>
          <w:szCs w:val="24"/>
        </w:rPr>
      </w:pPr>
      <w:r>
        <w:t xml:space="preserve">       __________________     _____________________     __________________</w:t>
      </w:r>
    </w:p>
    <w:p w:rsidR="00B7230B" w:rsidRDefault="00B7230B" w:rsidP="00B7230B">
      <w:pPr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должность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подпись                                            ФИО</w:t>
      </w:r>
    </w:p>
    <w:p w:rsidR="00B7230B" w:rsidRDefault="00B7230B" w:rsidP="00B7230B">
      <w:pPr>
        <w:rPr>
          <w:sz w:val="24"/>
          <w:szCs w:val="24"/>
        </w:rPr>
      </w:pPr>
    </w:p>
    <w:p w:rsidR="00B7230B" w:rsidRDefault="00B7230B" w:rsidP="00B7230B">
      <w:r>
        <w:rPr>
          <w:sz w:val="22"/>
          <w:szCs w:val="22"/>
        </w:rPr>
        <w:t xml:space="preserve">от </w:t>
      </w:r>
      <w:proofErr w:type="gramStart"/>
      <w:r>
        <w:rPr>
          <w:sz w:val="22"/>
          <w:szCs w:val="22"/>
        </w:rPr>
        <w:t>Подрядчика:</w:t>
      </w:r>
      <w:r>
        <w:t xml:space="preserve">   </w:t>
      </w:r>
      <w:proofErr w:type="gramEnd"/>
      <w:r>
        <w:t xml:space="preserve">  __________________     _____________________     __________________</w:t>
      </w:r>
    </w:p>
    <w:p w:rsidR="00B7230B" w:rsidRDefault="00B7230B" w:rsidP="00B7230B">
      <w:pPr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должность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подпись                                            ФИО</w:t>
      </w:r>
    </w:p>
    <w:p w:rsidR="00B7230B" w:rsidRDefault="00B7230B" w:rsidP="00B7230B">
      <w:pPr>
        <w:rPr>
          <w:sz w:val="16"/>
          <w:szCs w:val="16"/>
        </w:rPr>
      </w:pPr>
    </w:p>
    <w:p w:rsidR="00B7230B" w:rsidRDefault="00B7230B" w:rsidP="00B7230B">
      <w:pPr>
        <w:ind w:left="708" w:firstLine="708"/>
        <w:rPr>
          <w:sz w:val="24"/>
          <w:szCs w:val="24"/>
        </w:rPr>
      </w:pPr>
      <w:r>
        <w:t xml:space="preserve">       __________________     _____________________     __________________</w:t>
      </w:r>
    </w:p>
    <w:p w:rsidR="00B7230B" w:rsidRDefault="00B7230B" w:rsidP="00B7230B">
      <w:pPr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должность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подпись                                            ФИО</w:t>
      </w:r>
    </w:p>
    <w:p w:rsidR="00B7230B" w:rsidRDefault="00B7230B" w:rsidP="00B7230B">
      <w:pPr>
        <w:ind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7230B" w:rsidRDefault="00B7230B" w:rsidP="00B7230B"/>
    <w:p w:rsidR="00B7230B" w:rsidRDefault="00B7230B" w:rsidP="00B7230B">
      <w:pPr>
        <w:tabs>
          <w:tab w:val="left" w:pos="6180"/>
        </w:tabs>
        <w:ind w:firstLine="7371"/>
        <w:rPr>
          <w:sz w:val="22"/>
          <w:szCs w:val="22"/>
        </w:rPr>
      </w:pPr>
    </w:p>
    <w:p w:rsidR="00BF5532" w:rsidRDefault="00BF5532"/>
    <w:sectPr w:rsidR="00BF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5F2A"/>
    <w:multiLevelType w:val="hybridMultilevel"/>
    <w:tmpl w:val="1DB4CAB4"/>
    <w:lvl w:ilvl="0" w:tplc="301E7DDE">
      <w:start w:val="1"/>
      <w:numFmt w:val="decimal"/>
      <w:lvlText w:val="%1.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C32CA"/>
    <w:multiLevelType w:val="hybridMultilevel"/>
    <w:tmpl w:val="44C48A5A"/>
    <w:lvl w:ilvl="0" w:tplc="3746D0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0B"/>
    <w:rsid w:val="00700C56"/>
    <w:rsid w:val="009D500B"/>
    <w:rsid w:val="00B7230B"/>
    <w:rsid w:val="00B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A31B69"/>
  <w15:chartTrackingRefBased/>
  <w15:docId w15:val="{564BBD72-C1D0-4FD5-B8A2-9C7517CE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230B"/>
  </w:style>
  <w:style w:type="character" w:customStyle="1" w:styleId="a4">
    <w:name w:val="Основной текст Знак"/>
    <w:basedOn w:val="a0"/>
    <w:link w:val="a3"/>
    <w:semiHidden/>
    <w:rsid w:val="00B7230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uiPriority w:val="99"/>
    <w:locked/>
    <w:rsid w:val="00B7230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link w:val="Normal"/>
    <w:uiPriority w:val="99"/>
    <w:rsid w:val="00B7230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7230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Васильевич</dc:creator>
  <cp:keywords/>
  <dc:description/>
  <cp:lastModifiedBy>Худяков Александр Васильевич</cp:lastModifiedBy>
  <cp:revision>4</cp:revision>
  <dcterms:created xsi:type="dcterms:W3CDTF">2018-12-28T05:46:00Z</dcterms:created>
  <dcterms:modified xsi:type="dcterms:W3CDTF">2018-12-28T06:05:00Z</dcterms:modified>
</cp:coreProperties>
</file>